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399" w:rsidRPr="0021332B" w:rsidRDefault="007D2399" w:rsidP="007D2399">
      <w:pPr>
        <w:shd w:val="clear" w:color="auto" w:fill="FFFFFF"/>
        <w:spacing w:after="0" w:line="234" w:lineRule="atLeast"/>
        <w:jc w:val="right"/>
        <w:rPr>
          <w:rFonts w:ascii="Arial" w:eastAsia="Times New Roman" w:hAnsi="Arial" w:cs="Arial"/>
          <w:color w:val="000000"/>
          <w:sz w:val="18"/>
          <w:szCs w:val="18"/>
        </w:rPr>
      </w:pPr>
      <w:bookmarkStart w:id="0" w:name="chuong_pl_14"/>
      <w:bookmarkStart w:id="1" w:name="_GoBack"/>
      <w:r w:rsidRPr="0021332B">
        <w:rPr>
          <w:rFonts w:ascii="Arial" w:eastAsia="Times New Roman" w:hAnsi="Arial" w:cs="Arial"/>
          <w:i/>
          <w:iCs/>
          <w:color w:val="000000"/>
          <w:sz w:val="20"/>
          <w:szCs w:val="20"/>
          <w:lang w:val="vi-VN"/>
        </w:rPr>
        <w:t>Mẫu số 14/HĐBC-QH</w:t>
      </w:r>
      <w:bookmarkEnd w:id="0"/>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76"/>
        <w:gridCol w:w="6164"/>
      </w:tblGrid>
      <w:tr w:rsidR="007D2399" w:rsidRPr="0021332B" w:rsidTr="00A53148">
        <w:trPr>
          <w:tblCellSpacing w:w="0" w:type="dxa"/>
        </w:trPr>
        <w:tc>
          <w:tcPr>
            <w:tcW w:w="1700" w:type="pct"/>
            <w:tcBorders>
              <w:top w:val="single" w:sz="8" w:space="0" w:color="auto"/>
              <w:left w:val="single" w:sz="8" w:space="0" w:color="auto"/>
              <w:bottom w:val="nil"/>
              <w:right w:val="nil"/>
            </w:tcBorders>
            <w:hideMark/>
          </w:tcPr>
          <w:bookmarkEnd w:id="1"/>
          <w:p w:rsidR="007D2399" w:rsidRPr="0021332B" w:rsidRDefault="007D2399"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lang w:val="vi-VN"/>
              </w:rPr>
              <w:t>Đơn vị bầu cử số: ………</w:t>
            </w:r>
          </w:p>
          <w:p w:rsidR="007D2399" w:rsidRPr="0021332B" w:rsidRDefault="007D2399"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lang w:val="vi-VN"/>
              </w:rPr>
              <w:t>Tỉnh/Thành phố </w:t>
            </w:r>
            <w:r w:rsidRPr="0021332B">
              <w:rPr>
                <w:rFonts w:ascii="Times New Roman" w:eastAsia="Times New Roman" w:hAnsi="Times New Roman" w:cs="Times New Roman"/>
                <w:sz w:val="20"/>
                <w:szCs w:val="20"/>
                <w:shd w:val="clear" w:color="auto" w:fill="FFFFFF"/>
              </w:rPr>
              <w:t>.............</w:t>
            </w:r>
          </w:p>
        </w:tc>
        <w:tc>
          <w:tcPr>
            <w:tcW w:w="3250" w:type="pct"/>
            <w:tcBorders>
              <w:top w:val="single" w:sz="8" w:space="0" w:color="auto"/>
              <w:left w:val="nil"/>
              <w:bottom w:val="nil"/>
              <w:right w:val="single" w:sz="8" w:space="0" w:color="auto"/>
            </w:tcBorders>
            <w:hideMark/>
          </w:tcPr>
          <w:p w:rsidR="007D2399" w:rsidRPr="0021332B" w:rsidRDefault="007D2399"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shd w:val="clear" w:color="auto" w:fill="FFFFFF"/>
                <w:lang w:val="vi-VN"/>
              </w:rPr>
              <w:t>CỘNG HÒA XÃ HỘI CHỦ NGHĨA VIỆT NAM</w:t>
            </w:r>
          </w:p>
          <w:p w:rsidR="007D2399" w:rsidRPr="0021332B" w:rsidRDefault="007D2399"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shd w:val="clear" w:color="auto" w:fill="FFFFFF"/>
                <w:lang w:val="vi-VN"/>
              </w:rPr>
              <w:t>Độc lập- Tự do- Hạnh phúc</w:t>
            </w:r>
            <w:r w:rsidRPr="0021332B">
              <w:rPr>
                <w:rFonts w:ascii="Times New Roman" w:eastAsia="Times New Roman" w:hAnsi="Times New Roman" w:cs="Times New Roman"/>
                <w:b/>
                <w:bCs/>
                <w:sz w:val="20"/>
                <w:szCs w:val="20"/>
                <w:shd w:val="clear" w:color="auto" w:fill="FFFFFF"/>
              </w:rPr>
              <w:br/>
              <w:t>---------------</w:t>
            </w:r>
          </w:p>
        </w:tc>
      </w:tr>
      <w:tr w:rsidR="007D2399" w:rsidRPr="0021332B" w:rsidTr="00A53148">
        <w:trPr>
          <w:tblCellSpacing w:w="0" w:type="dxa"/>
        </w:trPr>
        <w:tc>
          <w:tcPr>
            <w:tcW w:w="5000" w:type="pct"/>
            <w:gridSpan w:val="2"/>
            <w:tcBorders>
              <w:top w:val="nil"/>
              <w:left w:val="single" w:sz="8" w:space="0" w:color="auto"/>
              <w:bottom w:val="single" w:sz="8" w:space="0" w:color="auto"/>
              <w:right w:val="single" w:sz="8" w:space="0" w:color="auto"/>
            </w:tcBorders>
            <w:hideMark/>
          </w:tcPr>
          <w:p w:rsidR="007D2399" w:rsidRPr="0021332B" w:rsidRDefault="007D2399"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noProof/>
                <w:sz w:val="20"/>
                <w:szCs w:val="20"/>
                <w:shd w:val="clear" w:color="auto" w:fill="FFFFFF"/>
              </w:rPr>
              <w:drawing>
                <wp:inline distT="0" distB="0" distL="0" distR="0" wp14:anchorId="68FF5147" wp14:editId="25DDFEA4">
                  <wp:extent cx="1466850" cy="523875"/>
                  <wp:effectExtent l="0" t="0" r="0" b="9525"/>
                  <wp:docPr id="5" name="Picture 5" descr="https://thuvienphapluat.vn/doc2htm/00463116_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huvienphapluat.vn/doc2htm/00463116_files/image00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66850" cy="523875"/>
                          </a:xfrm>
                          <a:prstGeom prst="rect">
                            <a:avLst/>
                          </a:prstGeom>
                          <a:noFill/>
                          <a:ln>
                            <a:noFill/>
                          </a:ln>
                        </pic:spPr>
                      </pic:pic>
                    </a:graphicData>
                  </a:graphic>
                </wp:inline>
              </w:drawing>
            </w:r>
          </w:p>
          <w:p w:rsidR="007D2399" w:rsidRPr="0021332B" w:rsidRDefault="007D2399" w:rsidP="00A53148">
            <w:pPr>
              <w:spacing w:after="0" w:line="234" w:lineRule="atLeast"/>
              <w:jc w:val="center"/>
              <w:rPr>
                <w:rFonts w:ascii="Times New Roman" w:eastAsia="Times New Roman" w:hAnsi="Times New Roman" w:cs="Times New Roman"/>
                <w:sz w:val="24"/>
                <w:szCs w:val="24"/>
              </w:rPr>
            </w:pPr>
            <w:bookmarkStart w:id="2" w:name="chuong_pl_14_name"/>
            <w:r w:rsidRPr="0021332B">
              <w:rPr>
                <w:rFonts w:ascii="Times New Roman" w:eastAsia="Times New Roman" w:hAnsi="Times New Roman" w:cs="Times New Roman"/>
                <w:b/>
                <w:bCs/>
                <w:color w:val="000000"/>
                <w:sz w:val="20"/>
                <w:szCs w:val="20"/>
                <w:shd w:val="clear" w:color="auto" w:fill="FFFFFF"/>
                <w:lang w:val="vi-VN"/>
              </w:rPr>
              <w:t>PHIẾU BẦU CỬ</w:t>
            </w:r>
            <w:bookmarkEnd w:id="2"/>
          </w:p>
          <w:p w:rsidR="007D2399" w:rsidRPr="0021332B" w:rsidRDefault="007D2399" w:rsidP="00A53148">
            <w:pPr>
              <w:spacing w:after="0" w:line="234" w:lineRule="atLeast"/>
              <w:jc w:val="center"/>
              <w:rPr>
                <w:rFonts w:ascii="Times New Roman" w:eastAsia="Times New Roman" w:hAnsi="Times New Roman" w:cs="Times New Roman"/>
                <w:sz w:val="24"/>
                <w:szCs w:val="24"/>
              </w:rPr>
            </w:pPr>
            <w:bookmarkStart w:id="3" w:name="chuong_pl_14_name_name"/>
            <w:r w:rsidRPr="0021332B">
              <w:rPr>
                <w:rFonts w:ascii="Times New Roman" w:eastAsia="Times New Roman" w:hAnsi="Times New Roman" w:cs="Times New Roman"/>
                <w:b/>
                <w:bCs/>
                <w:sz w:val="20"/>
                <w:szCs w:val="20"/>
                <w:shd w:val="clear" w:color="auto" w:fill="FFFFFF"/>
                <w:lang w:val="vi-VN"/>
              </w:rPr>
              <w:t>ĐẠI BIỂU QUỐC HỘI KHÓA XV</w:t>
            </w:r>
            <w:bookmarkEnd w:id="3"/>
          </w:p>
          <w:p w:rsidR="007D2399" w:rsidRPr="0021332B" w:rsidRDefault="007D2399"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lang w:val="vi-VN"/>
              </w:rPr>
              <w:t>Được bầu (1)…………. đại biể</w:t>
            </w:r>
            <w:r w:rsidRPr="0021332B">
              <w:rPr>
                <w:rFonts w:ascii="Times New Roman" w:eastAsia="Times New Roman" w:hAnsi="Times New Roman" w:cs="Times New Roman"/>
                <w:sz w:val="20"/>
                <w:szCs w:val="20"/>
                <w:shd w:val="clear" w:color="auto" w:fill="FFFFFF"/>
              </w:rPr>
              <w:t>u</w:t>
            </w:r>
          </w:p>
          <w:p w:rsidR="007D2399" w:rsidRPr="0021332B" w:rsidRDefault="007D2399"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(2) ..........................................................................</w:t>
            </w:r>
          </w:p>
          <w:p w:rsidR="007D2399" w:rsidRPr="0021332B" w:rsidRDefault="007D2399"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7D2399" w:rsidRPr="0021332B" w:rsidRDefault="007D2399"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7D2399" w:rsidRPr="0021332B" w:rsidRDefault="007D2399"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7D2399" w:rsidRPr="0021332B" w:rsidRDefault="007D2399"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7D2399" w:rsidRPr="0021332B" w:rsidRDefault="007D2399"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7D2399" w:rsidRPr="0021332B" w:rsidRDefault="007D2399"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7D2399" w:rsidRPr="0021332B" w:rsidRDefault="007D2399"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z w:val="20"/>
                <w:szCs w:val="20"/>
                <w:shd w:val="clear" w:color="auto" w:fill="FFFFFF"/>
              </w:rPr>
              <w:t> ..........................................................................</w:t>
            </w:r>
          </w:p>
          <w:p w:rsidR="007D2399" w:rsidRPr="0021332B" w:rsidRDefault="007D2399"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shd w:val="clear" w:color="auto" w:fill="FFFFFF"/>
                <w:lang w:val="vi-VN"/>
              </w:rPr>
              <w:t> </w:t>
            </w:r>
          </w:p>
        </w:tc>
      </w:tr>
    </w:tbl>
    <w:p w:rsidR="007D2399" w:rsidRPr="0021332B" w:rsidRDefault="007D2399" w:rsidP="007D2399">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lang w:val="vi-VN"/>
        </w:rPr>
        <w:t>Ghi chú:</w:t>
      </w:r>
    </w:p>
    <w:p w:rsidR="007D2399" w:rsidRPr="0021332B" w:rsidRDefault="007D2399" w:rsidP="007D2399">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Kích thước Phiếu bầu cử đại biểu Quốc hội bằng một trang giấy A5 (21 cm x 14,8cm) theo chiều dọc khổ giấy.</w:t>
      </w:r>
    </w:p>
    <w:p w:rsidR="007D2399" w:rsidRPr="0021332B" w:rsidRDefault="007D2399" w:rsidP="007D2399">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shd w:val="clear" w:color="auto" w:fill="FFFFFF"/>
          <w:lang w:val="vi-VN"/>
        </w:rPr>
        <w:t>Màu sắc Phiếu bầu cử đại biểu Quốc hội do Ủy ban nhân dân cấp tỉnh lựa chọn nhưng không được trùng với màu Phiếu bầu cử đại biểu Hội đồng nhân dân cấp tỉnh, Phiếu bầu cử đại biểu Hội đồng nhân dân cấp huyện và Phiếu bầu cử đại biểu Hội đồng nhân dân cấp xã trên cùng địa bàn.</w:t>
      </w:r>
    </w:p>
    <w:p w:rsidR="007D2399" w:rsidRPr="0021332B" w:rsidRDefault="007D2399" w:rsidP="007D2399">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Phiếu bầu cử hợp lệ phải có dấu của Tổ bầu cử ở góc phía trên bên trái.</w:t>
      </w:r>
    </w:p>
    <w:p w:rsidR="007D2399" w:rsidRPr="0021332B" w:rsidRDefault="007D2399" w:rsidP="007D2399">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shd w:val="clear" w:color="auto" w:fill="FFFFFF"/>
          <w:lang w:val="vi-VN"/>
        </w:rPr>
        <w:t>(1) Ghi số lượng đại biểu Quốc hội được bầu do Hội đồng bầu cử quốc gia ấn định cho đơn vị bầu cử đó.</w:t>
      </w:r>
    </w:p>
    <w:p w:rsidR="007D2399" w:rsidRPr="0021332B" w:rsidRDefault="007D2399" w:rsidP="007D2399">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(2) Phần ghi họ tên những người ứng cử đại biểu Quốc hội tại đơn vị bầu cử xếp tên theo vần chữ cái A, B, C... như trên Danh sách chính thức những người ứng cử đại biểu Quốc hội. Họ tên mỗi người ứng cử ghi ở một dòng riêng. Đằng trước họ tên có từ “Ông” hoặc “Bà” tương ứng với giới tính của từng người ứng cử. Trường hợp người ứng cử có tên khai sinh, tên thường gọi khác nhau hoặc có tên gọi khác thì ghi tên khai sinh trước; tên thường gọi, tên gọi khác hoặc pháp danh kèm theo pháp hiệu được ghi và đặt trong dấu ngoặc đơn ở phía sau. Có thể viết trong cùng 01 dòng hoặc tách thành 02 dòng liền nhau nhưng có cùng kiểu chữ, cỡ chữ.</w:t>
      </w:r>
    </w:p>
    <w:p w:rsidR="007D2399" w:rsidRPr="0021332B" w:rsidRDefault="007D2399" w:rsidP="007D2399">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Trường hợp họ tên của những người ứng cử có phần tên giống nhau thì căn cứ vào phần họ để xác định thứ tự; trường hợp phần họ cũng giống nhau thì căn cứ vào phần tên đệm. Trường hợp trùng hoàn toàn cả họ, tên và tên đệm thì xếp theo ngày tháng năm sinh; người nào có ngày tháng năm sinh sớm hơn thì được xếp trước; trên Phiếu bầu cử sẽ ghi thêm ngày tháng năm sinh trong dấu ngoặc đơn ngay cạnh phần họ tên của những người ứng cử có họ tên giống nhau.</w:t>
      </w:r>
    </w:p>
    <w:p w:rsidR="00EF3901" w:rsidRDefault="007D2399"/>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399"/>
    <w:rsid w:val="003927A7"/>
    <w:rsid w:val="007D2399"/>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C918D-095B-46A5-A155-00AD41DD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3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2021-03-01T08:49:00Z</dcterms:created>
  <dcterms:modified xsi:type="dcterms:W3CDTF">2021-03-01T08:49:00Z</dcterms:modified>
</cp:coreProperties>
</file>