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E61" w:rsidRPr="00EF1E61" w:rsidRDefault="00EF1E61" w:rsidP="00EF1E61">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Mẫu số PC37</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12"/>
        <w:gridCol w:w="5614"/>
      </w:tblGrid>
      <w:tr w:rsidR="00EF1E61" w:rsidRPr="00EF1E61" w:rsidTr="00EF1E61">
        <w:trPr>
          <w:tblCellSpacing w:w="0" w:type="dxa"/>
        </w:trPr>
        <w:tc>
          <w:tcPr>
            <w:tcW w:w="3348" w:type="dxa"/>
            <w:shd w:val="clear" w:color="auto" w:fill="FFFFFF"/>
            <w:tcMar>
              <w:top w:w="0" w:type="dxa"/>
              <w:left w:w="108" w:type="dxa"/>
              <w:bottom w:w="0" w:type="dxa"/>
              <w:right w:w="108" w:type="dxa"/>
            </w:tcMa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………….(1)…………..</w:t>
            </w:r>
            <w:r w:rsidRPr="00EF1E61">
              <w:rPr>
                <w:rFonts w:ascii="Times New Roman" w:eastAsia="Times New Roman" w:hAnsi="Times New Roman" w:cs="Times New Roman"/>
                <w:b/>
                <w:bCs/>
                <w:color w:val="000000"/>
                <w:sz w:val="24"/>
                <w:szCs w:val="24"/>
                <w:lang w:eastAsia="vi-VN"/>
              </w:rPr>
              <w:br/>
              <w:t>-------</w:t>
            </w:r>
          </w:p>
        </w:tc>
        <w:tc>
          <w:tcPr>
            <w:tcW w:w="5508" w:type="dxa"/>
            <w:shd w:val="clear" w:color="auto" w:fill="FFFFFF"/>
            <w:tcMar>
              <w:top w:w="0" w:type="dxa"/>
              <w:left w:w="108" w:type="dxa"/>
              <w:bottom w:w="0" w:type="dxa"/>
              <w:right w:w="108" w:type="dxa"/>
            </w:tcMa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CỘNG HÒA XÃ HỘI CHỦ NGHĨA VIỆT NAM</w:t>
            </w:r>
            <w:r w:rsidRPr="00EF1E61">
              <w:rPr>
                <w:rFonts w:ascii="Times New Roman" w:eastAsia="Times New Roman" w:hAnsi="Times New Roman" w:cs="Times New Roman"/>
                <w:b/>
                <w:bCs/>
                <w:color w:val="000000"/>
                <w:sz w:val="24"/>
                <w:szCs w:val="24"/>
                <w:lang w:eastAsia="vi-VN"/>
              </w:rPr>
              <w:br/>
              <w:t>Độc lập - Tự do - Hạnh phúc</w:t>
            </w:r>
            <w:r w:rsidRPr="00EF1E61">
              <w:rPr>
                <w:rFonts w:ascii="Times New Roman" w:eastAsia="Times New Roman" w:hAnsi="Times New Roman" w:cs="Times New Roman"/>
                <w:b/>
                <w:bCs/>
                <w:color w:val="000000"/>
                <w:sz w:val="24"/>
                <w:szCs w:val="24"/>
                <w:lang w:eastAsia="vi-VN"/>
              </w:rPr>
              <w:br/>
              <w:t>---------------</w:t>
            </w:r>
          </w:p>
        </w:tc>
      </w:tr>
    </w:tbl>
    <w:p w:rsidR="00EF1E61" w:rsidRPr="00EF1E61" w:rsidRDefault="00EF1E61" w:rsidP="00EF1E6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p w:rsidR="00EF1E61" w:rsidRPr="00EF1E61" w:rsidRDefault="00EF1E61" w:rsidP="00EF1E61">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Kính gửi: ………….(2)…………..</w:t>
      </w:r>
    </w:p>
    <w:p w:rsidR="00EF1E61" w:rsidRPr="00EF1E61" w:rsidRDefault="00EF1E61" w:rsidP="00EF1E61">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DANH MỤC PH</w:t>
      </w:r>
      <w:bookmarkStart w:id="0" w:name="_GoBack"/>
      <w:bookmarkEnd w:id="0"/>
      <w:r w:rsidRPr="00EF1E61">
        <w:rPr>
          <w:rFonts w:ascii="Times New Roman" w:eastAsia="Times New Roman" w:hAnsi="Times New Roman" w:cs="Times New Roman"/>
          <w:b/>
          <w:bCs/>
          <w:color w:val="000000"/>
          <w:sz w:val="24"/>
          <w:szCs w:val="24"/>
          <w:lang w:eastAsia="vi-VN"/>
        </w:rPr>
        <w:t>ƯƠNG TIỆN, THIẾT BỊ</w:t>
      </w:r>
    </w:p>
    <w:p w:rsidR="00EF1E61" w:rsidRPr="00EF1E61" w:rsidRDefault="00EF1E61" w:rsidP="00EF1E61">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PHỤC VỤ HOẠT ĐỘNG SẢN XUẤT, KINH DOANH DỊCH VỤ PHÒNG CHÁY VÀ CHỮA CHÁY</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1"/>
        <w:gridCol w:w="2706"/>
        <w:gridCol w:w="810"/>
        <w:gridCol w:w="1171"/>
        <w:gridCol w:w="1262"/>
        <w:gridCol w:w="6"/>
        <w:gridCol w:w="1171"/>
        <w:gridCol w:w="6"/>
        <w:gridCol w:w="1533"/>
      </w:tblGrid>
      <w:tr w:rsidR="00EF1E61" w:rsidRPr="00EF1E61" w:rsidTr="00EF1E61">
        <w:trPr>
          <w:tblCellSpacing w:w="0" w:type="dxa"/>
        </w:trPr>
        <w:tc>
          <w:tcPr>
            <w:tcW w:w="20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TT</w:t>
            </w:r>
          </w:p>
        </w:tc>
        <w:tc>
          <w:tcPr>
            <w:tcW w:w="15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Tên, số hiệu thiết bị, máy móc</w:t>
            </w:r>
          </w:p>
        </w:tc>
        <w:tc>
          <w:tcPr>
            <w:tcW w:w="4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Số lượng</w:t>
            </w:r>
          </w:p>
        </w:tc>
        <w:tc>
          <w:tcPr>
            <w:tcW w:w="6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Ký, mã hiệu</w:t>
            </w:r>
          </w:p>
        </w:tc>
        <w:tc>
          <w:tcPr>
            <w:tcW w:w="7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Nơi sản xuất</w:t>
            </w:r>
          </w:p>
        </w:tc>
        <w:tc>
          <w:tcPr>
            <w:tcW w:w="6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Năm sản xuất</w:t>
            </w:r>
          </w:p>
        </w:tc>
        <w:tc>
          <w:tcPr>
            <w:tcW w:w="7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Ghi chú</w:t>
            </w:r>
          </w:p>
        </w:tc>
      </w:tr>
      <w:tr w:rsidR="00EF1E61" w:rsidRPr="00EF1E61" w:rsidTr="00EF1E61">
        <w:trPr>
          <w:tblCellSpacing w:w="0" w:type="dxa"/>
        </w:trPr>
        <w:tc>
          <w:tcPr>
            <w:tcW w:w="5000" w:type="pct"/>
            <w:gridSpan w:val="9"/>
            <w:tcBorders>
              <w:top w:val="nil"/>
              <w:left w:val="single" w:sz="8" w:space="0" w:color="000000"/>
              <w:bottom w:val="nil"/>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I. Phương tiện, thiết bị phục vụ tư vấn thiết kế, tư vấn thẩm định, tư vấn giám sát về phòng cháy và chữa cháy</w:t>
            </w:r>
          </w:p>
        </w:tc>
      </w:tr>
      <w:tr w:rsidR="00EF1E61" w:rsidRPr="00EF1E61" w:rsidTr="00EF1E61">
        <w:trPr>
          <w:tblCellSpacing w:w="0" w:type="dxa"/>
        </w:trPr>
        <w:tc>
          <w:tcPr>
            <w:tcW w:w="20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1</w:t>
            </w:r>
          </w:p>
        </w:tc>
        <w:tc>
          <w:tcPr>
            <w:tcW w:w="15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2</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5000" w:type="pct"/>
            <w:gridSpan w:val="9"/>
            <w:tcBorders>
              <w:top w:val="nil"/>
              <w:left w:val="single" w:sz="8" w:space="0" w:color="000000"/>
              <w:bottom w:val="nil"/>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II. Phương tiện, thiết bị phục vụ tư vấn kiểm tra, kiểm định kỹ thuật về phòng cháy và chữa cháy</w:t>
            </w:r>
          </w:p>
        </w:tc>
      </w:tr>
      <w:tr w:rsidR="00EF1E61" w:rsidRPr="00EF1E61" w:rsidTr="00EF1E61">
        <w:trPr>
          <w:tblCellSpacing w:w="0" w:type="dxa"/>
        </w:trPr>
        <w:tc>
          <w:tcPr>
            <w:tcW w:w="20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1</w:t>
            </w:r>
          </w:p>
        </w:tc>
        <w:tc>
          <w:tcPr>
            <w:tcW w:w="15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5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2</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5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5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5000" w:type="pct"/>
            <w:gridSpan w:val="9"/>
            <w:tcBorders>
              <w:top w:val="nil"/>
              <w:left w:val="single" w:sz="8" w:space="0" w:color="000000"/>
              <w:bottom w:val="nil"/>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III. Phương tiện, thiết bị phục vụ tư vấn chuyển giao công nghệ; huấn luyện, hướng dẫn nghiệp vụ về phòng cháy và chữa cháy</w:t>
            </w:r>
          </w:p>
        </w:tc>
      </w:tr>
      <w:tr w:rsidR="00EF1E61" w:rsidRPr="00EF1E61" w:rsidTr="00EF1E61">
        <w:trPr>
          <w:tblCellSpacing w:w="0" w:type="dxa"/>
        </w:trPr>
        <w:tc>
          <w:tcPr>
            <w:tcW w:w="20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1</w:t>
            </w:r>
          </w:p>
        </w:tc>
        <w:tc>
          <w:tcPr>
            <w:tcW w:w="15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2</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5000" w:type="pct"/>
            <w:gridSpan w:val="9"/>
            <w:tcBorders>
              <w:top w:val="nil"/>
              <w:left w:val="single" w:sz="8" w:space="0" w:color="000000"/>
              <w:bottom w:val="nil"/>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t>IV. Phương tiện, thiết bị phục vụ thi công, lắp đặt hệ thống phòng cháy và chữa cháy</w:t>
            </w:r>
          </w:p>
        </w:tc>
      </w:tr>
      <w:tr w:rsidR="00EF1E61" w:rsidRPr="00EF1E61" w:rsidTr="00EF1E61">
        <w:trPr>
          <w:tblCellSpacing w:w="0" w:type="dxa"/>
        </w:trPr>
        <w:tc>
          <w:tcPr>
            <w:tcW w:w="20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1</w:t>
            </w:r>
          </w:p>
        </w:tc>
        <w:tc>
          <w:tcPr>
            <w:tcW w:w="15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.....(3)......</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2</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5000" w:type="pct"/>
            <w:gridSpan w:val="9"/>
            <w:tcBorders>
              <w:top w:val="nil"/>
              <w:left w:val="single" w:sz="8" w:space="0" w:color="000000"/>
              <w:bottom w:val="nil"/>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color w:val="000000"/>
                <w:sz w:val="24"/>
                <w:szCs w:val="24"/>
                <w:lang w:eastAsia="vi-VN"/>
              </w:rPr>
              <w:lastRenderedPageBreak/>
              <w:t>V. Phương tiện, thiết bị phục vụ sản xuất, lắp ráp phương tiện, thiết bị phòng cháy và chữa cháy</w:t>
            </w:r>
          </w:p>
        </w:tc>
      </w:tr>
      <w:tr w:rsidR="00EF1E61" w:rsidRPr="00EF1E61" w:rsidTr="00EF1E61">
        <w:trPr>
          <w:tblCellSpacing w:w="0" w:type="dxa"/>
        </w:trPr>
        <w:tc>
          <w:tcPr>
            <w:tcW w:w="20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1</w:t>
            </w:r>
          </w:p>
        </w:tc>
        <w:tc>
          <w:tcPr>
            <w:tcW w:w="15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single" w:sz="8" w:space="0" w:color="000000"/>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2</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200" w:type="pct"/>
            <w:tcBorders>
              <w:top w:val="nil"/>
              <w:left w:val="single" w:sz="8" w:space="0" w:color="000000"/>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w:t>
            </w:r>
          </w:p>
        </w:tc>
        <w:tc>
          <w:tcPr>
            <w:tcW w:w="15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600" w:type="pct"/>
            <w:gridSpan w:val="2"/>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000000"/>
              <w:right w:val="single" w:sz="8" w:space="0" w:color="000000"/>
            </w:tcBorders>
            <w:shd w:val="clear" w:color="auto" w:fill="FFFFFF"/>
            <w:vAlign w:val="center"/>
            <w:hideMark/>
          </w:tcPr>
          <w:p w:rsidR="00EF1E61" w:rsidRPr="00EF1E61" w:rsidRDefault="00EF1E61" w:rsidP="00EF1E61">
            <w:pPr>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r>
      <w:tr w:rsidR="00EF1E61" w:rsidRPr="00EF1E61" w:rsidTr="00EF1E61">
        <w:trPr>
          <w:tblCellSpacing w:w="0" w:type="dxa"/>
        </w:trPr>
        <w:tc>
          <w:tcPr>
            <w:tcW w:w="450" w:type="dxa"/>
            <w:tcBorders>
              <w:top w:val="nil"/>
              <w:left w:val="nil"/>
              <w:bottom w:val="nil"/>
              <w:right w:val="nil"/>
            </w:tcBorders>
            <w:shd w:val="clear" w:color="auto" w:fill="FFFFFF"/>
            <w:vAlign w:val="center"/>
            <w:hideMark/>
          </w:tcPr>
          <w:p w:rsidR="00EF1E61" w:rsidRPr="00EF1E61" w:rsidRDefault="00EF1E61" w:rsidP="00EF1E61">
            <w:pPr>
              <w:spacing w:after="0" w:line="240" w:lineRule="auto"/>
              <w:rPr>
                <w:rFonts w:ascii="Times New Roman" w:eastAsia="Times New Roman" w:hAnsi="Times New Roman" w:cs="Times New Roman"/>
                <w:color w:val="000000"/>
                <w:sz w:val="24"/>
                <w:szCs w:val="24"/>
                <w:lang w:eastAsia="vi-VN"/>
              </w:rPr>
            </w:pPr>
          </w:p>
        </w:tc>
        <w:tc>
          <w:tcPr>
            <w:tcW w:w="3465" w:type="dxa"/>
            <w:tcBorders>
              <w:top w:val="nil"/>
              <w:left w:val="nil"/>
              <w:bottom w:val="nil"/>
              <w:right w:val="nil"/>
            </w:tcBorders>
            <w:shd w:val="clear" w:color="auto" w:fill="FFFFFF"/>
            <w:vAlign w:val="center"/>
            <w:hideMark/>
          </w:tcPr>
          <w:p w:rsidR="00EF1E61" w:rsidRPr="00EF1E61" w:rsidRDefault="00EF1E61" w:rsidP="00EF1E61">
            <w:pPr>
              <w:spacing w:after="0" w:line="240" w:lineRule="auto"/>
              <w:rPr>
                <w:rFonts w:ascii="Times New Roman" w:eastAsia="Times New Roman" w:hAnsi="Times New Roman" w:cs="Times New Roman"/>
                <w:sz w:val="24"/>
                <w:szCs w:val="24"/>
                <w:lang w:eastAsia="vi-VN"/>
              </w:rPr>
            </w:pPr>
          </w:p>
        </w:tc>
        <w:tc>
          <w:tcPr>
            <w:tcW w:w="1065" w:type="dxa"/>
            <w:tcBorders>
              <w:top w:val="nil"/>
              <w:left w:val="nil"/>
              <w:bottom w:val="nil"/>
              <w:right w:val="nil"/>
            </w:tcBorders>
            <w:shd w:val="clear" w:color="auto" w:fill="FFFFFF"/>
            <w:vAlign w:val="center"/>
            <w:hideMark/>
          </w:tcPr>
          <w:p w:rsidR="00EF1E61" w:rsidRPr="00EF1E61" w:rsidRDefault="00EF1E61" w:rsidP="00EF1E61">
            <w:pPr>
              <w:spacing w:after="0" w:line="240" w:lineRule="auto"/>
              <w:rPr>
                <w:rFonts w:ascii="Times New Roman" w:eastAsia="Times New Roman" w:hAnsi="Times New Roman" w:cs="Times New Roman"/>
                <w:sz w:val="24"/>
                <w:szCs w:val="24"/>
                <w:lang w:eastAsia="vi-VN"/>
              </w:rPr>
            </w:pPr>
          </w:p>
        </w:tc>
        <w:tc>
          <w:tcPr>
            <w:tcW w:w="1485" w:type="dxa"/>
            <w:tcBorders>
              <w:top w:val="nil"/>
              <w:left w:val="nil"/>
              <w:bottom w:val="nil"/>
              <w:right w:val="nil"/>
            </w:tcBorders>
            <w:shd w:val="clear" w:color="auto" w:fill="FFFFFF"/>
            <w:vAlign w:val="center"/>
            <w:hideMark/>
          </w:tcPr>
          <w:p w:rsidR="00EF1E61" w:rsidRPr="00EF1E61" w:rsidRDefault="00EF1E61" w:rsidP="00EF1E61">
            <w:pPr>
              <w:spacing w:after="0" w:line="240" w:lineRule="auto"/>
              <w:rPr>
                <w:rFonts w:ascii="Times New Roman" w:eastAsia="Times New Roman" w:hAnsi="Times New Roman" w:cs="Times New Roman"/>
                <w:sz w:val="24"/>
                <w:szCs w:val="24"/>
                <w:lang w:eastAsia="vi-VN"/>
              </w:rPr>
            </w:pPr>
          </w:p>
        </w:tc>
        <w:tc>
          <w:tcPr>
            <w:tcW w:w="1575" w:type="dxa"/>
            <w:tcBorders>
              <w:top w:val="nil"/>
              <w:left w:val="nil"/>
              <w:bottom w:val="nil"/>
              <w:right w:val="nil"/>
            </w:tcBorders>
            <w:shd w:val="clear" w:color="auto" w:fill="FFFFFF"/>
            <w:vAlign w:val="center"/>
            <w:hideMark/>
          </w:tcPr>
          <w:p w:rsidR="00EF1E61" w:rsidRPr="00EF1E61" w:rsidRDefault="00EF1E61" w:rsidP="00EF1E61">
            <w:pPr>
              <w:spacing w:after="0" w:line="240" w:lineRule="auto"/>
              <w:rPr>
                <w:rFonts w:ascii="Times New Roman" w:eastAsia="Times New Roman" w:hAnsi="Times New Roman" w:cs="Times New Roman"/>
                <w:sz w:val="24"/>
                <w:szCs w:val="24"/>
                <w:lang w:eastAsia="vi-VN"/>
              </w:rPr>
            </w:pPr>
          </w:p>
        </w:tc>
        <w:tc>
          <w:tcPr>
            <w:tcW w:w="60" w:type="dxa"/>
            <w:tcBorders>
              <w:top w:val="nil"/>
              <w:left w:val="nil"/>
              <w:bottom w:val="nil"/>
              <w:right w:val="nil"/>
            </w:tcBorders>
            <w:shd w:val="clear" w:color="auto" w:fill="FFFFFF"/>
            <w:vAlign w:val="center"/>
            <w:hideMark/>
          </w:tcPr>
          <w:p w:rsidR="00EF1E61" w:rsidRPr="00EF1E61" w:rsidRDefault="00EF1E61" w:rsidP="00EF1E61">
            <w:pPr>
              <w:spacing w:after="0" w:line="240" w:lineRule="auto"/>
              <w:rPr>
                <w:rFonts w:ascii="Times New Roman" w:eastAsia="Times New Roman" w:hAnsi="Times New Roman" w:cs="Times New Roman"/>
                <w:sz w:val="24"/>
                <w:szCs w:val="24"/>
                <w:lang w:eastAsia="vi-VN"/>
              </w:rPr>
            </w:pPr>
          </w:p>
        </w:tc>
        <w:tc>
          <w:tcPr>
            <w:tcW w:w="1410" w:type="dxa"/>
            <w:tcBorders>
              <w:top w:val="nil"/>
              <w:left w:val="nil"/>
              <w:bottom w:val="nil"/>
              <w:right w:val="nil"/>
            </w:tcBorders>
            <w:shd w:val="clear" w:color="auto" w:fill="FFFFFF"/>
            <w:vAlign w:val="center"/>
            <w:hideMark/>
          </w:tcPr>
          <w:p w:rsidR="00EF1E61" w:rsidRPr="00EF1E61" w:rsidRDefault="00EF1E61" w:rsidP="00EF1E61">
            <w:pPr>
              <w:spacing w:after="0" w:line="240" w:lineRule="auto"/>
              <w:rPr>
                <w:rFonts w:ascii="Times New Roman" w:eastAsia="Times New Roman" w:hAnsi="Times New Roman" w:cs="Times New Roman"/>
                <w:sz w:val="24"/>
                <w:szCs w:val="24"/>
                <w:lang w:eastAsia="vi-VN"/>
              </w:rPr>
            </w:pPr>
          </w:p>
        </w:tc>
        <w:tc>
          <w:tcPr>
            <w:tcW w:w="45" w:type="dxa"/>
            <w:tcBorders>
              <w:top w:val="nil"/>
              <w:left w:val="nil"/>
              <w:bottom w:val="nil"/>
              <w:right w:val="nil"/>
            </w:tcBorders>
            <w:shd w:val="clear" w:color="auto" w:fill="FFFFFF"/>
            <w:vAlign w:val="center"/>
            <w:hideMark/>
          </w:tcPr>
          <w:p w:rsidR="00EF1E61" w:rsidRPr="00EF1E61" w:rsidRDefault="00EF1E61" w:rsidP="00EF1E61">
            <w:pPr>
              <w:spacing w:after="0" w:line="240" w:lineRule="auto"/>
              <w:rPr>
                <w:rFonts w:ascii="Times New Roman" w:eastAsia="Times New Roman" w:hAnsi="Times New Roman" w:cs="Times New Roman"/>
                <w:sz w:val="24"/>
                <w:szCs w:val="24"/>
                <w:lang w:eastAsia="vi-VN"/>
              </w:rPr>
            </w:pPr>
          </w:p>
        </w:tc>
        <w:tc>
          <w:tcPr>
            <w:tcW w:w="1665" w:type="dxa"/>
            <w:tcBorders>
              <w:top w:val="nil"/>
              <w:left w:val="nil"/>
              <w:bottom w:val="nil"/>
              <w:right w:val="nil"/>
            </w:tcBorders>
            <w:shd w:val="clear" w:color="auto" w:fill="FFFFFF"/>
            <w:vAlign w:val="center"/>
            <w:hideMark/>
          </w:tcPr>
          <w:p w:rsidR="00EF1E61" w:rsidRPr="00EF1E61" w:rsidRDefault="00EF1E61" w:rsidP="00EF1E61">
            <w:pPr>
              <w:spacing w:after="0" w:line="240" w:lineRule="auto"/>
              <w:rPr>
                <w:rFonts w:ascii="Times New Roman" w:eastAsia="Times New Roman" w:hAnsi="Times New Roman" w:cs="Times New Roman"/>
                <w:sz w:val="24"/>
                <w:szCs w:val="24"/>
                <w:lang w:eastAsia="vi-VN"/>
              </w:rPr>
            </w:pPr>
          </w:p>
        </w:tc>
      </w:tr>
    </w:tbl>
    <w:p w:rsidR="00EF1E61" w:rsidRPr="00EF1E61" w:rsidRDefault="00EF1E61" w:rsidP="00EF1E6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i/>
          <w:iCs/>
          <w:color w:val="000000"/>
          <w:sz w:val="24"/>
          <w:szCs w:val="24"/>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EF1E61" w:rsidRPr="00EF1E61" w:rsidTr="00EF1E61">
        <w:trPr>
          <w:tblCellSpacing w:w="0" w:type="dxa"/>
        </w:trPr>
        <w:tc>
          <w:tcPr>
            <w:tcW w:w="4428" w:type="dxa"/>
            <w:shd w:val="clear" w:color="auto" w:fill="FFFFFF"/>
            <w:tcMar>
              <w:top w:w="0" w:type="dxa"/>
              <w:left w:w="108" w:type="dxa"/>
              <w:bottom w:w="0" w:type="dxa"/>
              <w:right w:w="108" w:type="dxa"/>
            </w:tcMa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 </w:t>
            </w:r>
          </w:p>
        </w:tc>
        <w:tc>
          <w:tcPr>
            <w:tcW w:w="4428" w:type="dxa"/>
            <w:shd w:val="clear" w:color="auto" w:fill="FFFFFF"/>
            <w:tcMar>
              <w:top w:w="0" w:type="dxa"/>
              <w:left w:w="108" w:type="dxa"/>
              <w:bottom w:w="0" w:type="dxa"/>
              <w:right w:w="108" w:type="dxa"/>
            </w:tcMar>
            <w:hideMark/>
          </w:tcPr>
          <w:p w:rsidR="00EF1E61" w:rsidRPr="00EF1E61" w:rsidRDefault="00EF1E61" w:rsidP="00EF1E61">
            <w:pPr>
              <w:spacing w:before="120" w:after="120" w:line="234" w:lineRule="atLeast"/>
              <w:jc w:val="center"/>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i/>
                <w:iCs/>
                <w:color w:val="000000"/>
                <w:sz w:val="24"/>
                <w:szCs w:val="24"/>
                <w:lang w:eastAsia="vi-VN"/>
              </w:rPr>
              <w:t>......, ngày ..... tháng ..... năm ........</w:t>
            </w:r>
            <w:r w:rsidRPr="00EF1E61">
              <w:rPr>
                <w:rFonts w:ascii="Times New Roman" w:eastAsia="Times New Roman" w:hAnsi="Times New Roman" w:cs="Times New Roman"/>
                <w:color w:val="000000"/>
                <w:sz w:val="24"/>
                <w:szCs w:val="24"/>
                <w:lang w:eastAsia="vi-VN"/>
              </w:rPr>
              <w:br/>
              <w:t>..............(4)..............</w:t>
            </w:r>
            <w:r w:rsidRPr="00EF1E61">
              <w:rPr>
                <w:rFonts w:ascii="Times New Roman" w:eastAsia="Times New Roman" w:hAnsi="Times New Roman" w:cs="Times New Roman"/>
                <w:color w:val="000000"/>
                <w:sz w:val="24"/>
                <w:szCs w:val="24"/>
                <w:lang w:eastAsia="vi-VN"/>
              </w:rPr>
              <w:br/>
            </w:r>
            <w:r w:rsidRPr="00EF1E61">
              <w:rPr>
                <w:rFonts w:ascii="Times New Roman" w:eastAsia="Times New Roman" w:hAnsi="Times New Roman" w:cs="Times New Roman"/>
                <w:i/>
                <w:iCs/>
                <w:color w:val="000000"/>
                <w:sz w:val="24"/>
                <w:szCs w:val="24"/>
                <w:lang w:eastAsia="vi-VN"/>
              </w:rPr>
              <w:t>(Ký, ghi rõ họ tên và đóng dấu)</w:t>
            </w:r>
          </w:p>
        </w:tc>
      </w:tr>
    </w:tbl>
    <w:p w:rsidR="00EF1E61" w:rsidRPr="00EF1E61" w:rsidRDefault="00EF1E61" w:rsidP="00EF1E6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b/>
          <w:bCs/>
          <w:i/>
          <w:iCs/>
          <w:color w:val="000000"/>
          <w:sz w:val="24"/>
          <w:szCs w:val="24"/>
          <w:lang w:eastAsia="vi-VN"/>
        </w:rPr>
        <w:t>Ghi chú:</w:t>
      </w:r>
    </w:p>
    <w:p w:rsidR="00EF1E61" w:rsidRPr="00EF1E61" w:rsidRDefault="00EF1E61" w:rsidP="00EF1E6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(1) Tên cơ sở kinh doanh dịch vụ phòng cháy và chữa cháy;</w:t>
      </w:r>
    </w:p>
    <w:p w:rsidR="00EF1E61" w:rsidRPr="00EF1E61" w:rsidRDefault="00EF1E61" w:rsidP="00EF1E6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(2) Cơ quan Công an có thẩm quyền cấp giấy xác nhận;</w:t>
      </w:r>
    </w:p>
    <w:p w:rsidR="00EF1E61" w:rsidRPr="00EF1E61" w:rsidRDefault="00EF1E61" w:rsidP="00EF1E6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(3) Ghi số giấy chứng nhận hiệu chuẩn, mã số phòng thí nghiệm đối với phương tiện thiết bị phục vụ tư vấn kiểm tra, kiểm định kỹ thuật về phòng cháy và chữa cháy;</w:t>
      </w:r>
    </w:p>
    <w:p w:rsidR="00EF1E61" w:rsidRPr="00EF1E61" w:rsidRDefault="00EF1E61" w:rsidP="00EF1E6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F1E61">
        <w:rPr>
          <w:rFonts w:ascii="Times New Roman" w:eastAsia="Times New Roman" w:hAnsi="Times New Roman" w:cs="Times New Roman"/>
          <w:color w:val="000000"/>
          <w:sz w:val="24"/>
          <w:szCs w:val="24"/>
          <w:lang w:eastAsia="vi-VN"/>
        </w:rPr>
        <w:t>(4) Chức vụ của người đề nghị.</w:t>
      </w:r>
    </w:p>
    <w:p w:rsidR="00E35CDD" w:rsidRPr="00EF1E61" w:rsidRDefault="00E35CDD">
      <w:pPr>
        <w:rPr>
          <w:rFonts w:ascii="Times New Roman" w:hAnsi="Times New Roman" w:cs="Times New Roman"/>
          <w:sz w:val="24"/>
          <w:szCs w:val="24"/>
        </w:rPr>
      </w:pPr>
    </w:p>
    <w:sectPr w:rsidR="00E35CDD" w:rsidRPr="00EF1E6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E61"/>
    <w:rsid w:val="00E35CDD"/>
    <w:rsid w:val="00EF1E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738530-68D6-491F-87D4-C6896466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1E61"/>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72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2024-05-15T11:31:00Z</dcterms:created>
  <dcterms:modified xsi:type="dcterms:W3CDTF">2024-05-15T11:31:00Z</dcterms:modified>
</cp:coreProperties>
</file>