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12E1" w:rsidRPr="00AB12E1" w:rsidRDefault="00AB12E1" w:rsidP="00AB12E1">
      <w:pPr>
        <w:shd w:val="clear" w:color="auto" w:fill="FFFFFF"/>
        <w:spacing w:after="0" w:line="234" w:lineRule="atLeast"/>
        <w:jc w:val="right"/>
        <w:rPr>
          <w:rFonts w:ascii="Times New Roman" w:eastAsia="Times New Roman" w:hAnsi="Times New Roman" w:cs="Times New Roman"/>
          <w:color w:val="000000"/>
          <w:sz w:val="26"/>
          <w:szCs w:val="26"/>
          <w:lang w:eastAsia="vi-VN"/>
        </w:rPr>
      </w:pPr>
      <w:bookmarkStart w:id="0" w:name="chuong_pl_2_6"/>
      <w:r w:rsidRPr="00AB12E1">
        <w:rPr>
          <w:rFonts w:ascii="Times New Roman" w:eastAsia="Times New Roman" w:hAnsi="Times New Roman" w:cs="Times New Roman"/>
          <w:b/>
          <w:bCs/>
          <w:color w:val="000000"/>
          <w:sz w:val="26"/>
          <w:szCs w:val="26"/>
          <w:lang w:eastAsia="vi-VN"/>
        </w:rPr>
        <w:t>Mẫu số 02g</w:t>
      </w:r>
      <w:bookmarkEnd w:id="0"/>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374"/>
        <w:gridCol w:w="5652"/>
      </w:tblGrid>
      <w:tr w:rsidR="00AB12E1" w:rsidRPr="00AB12E1" w:rsidTr="00AB12E1">
        <w:trPr>
          <w:tblCellSpacing w:w="0" w:type="dxa"/>
        </w:trPr>
        <w:tc>
          <w:tcPr>
            <w:tcW w:w="1850" w:type="pct"/>
            <w:shd w:val="clear" w:color="auto" w:fill="FFFFFF"/>
            <w:hideMark/>
          </w:tcPr>
          <w:p w:rsidR="00AB12E1" w:rsidRPr="00AB12E1" w:rsidRDefault="00AB12E1" w:rsidP="00AB12E1">
            <w:pPr>
              <w:spacing w:before="120" w:after="120" w:line="234" w:lineRule="atLeast"/>
              <w:jc w:val="center"/>
              <w:rPr>
                <w:rFonts w:ascii="Times New Roman" w:eastAsia="Times New Roman" w:hAnsi="Times New Roman" w:cs="Times New Roman"/>
                <w:color w:val="000000"/>
                <w:sz w:val="26"/>
                <w:szCs w:val="26"/>
                <w:lang w:eastAsia="vi-VN"/>
              </w:rPr>
            </w:pPr>
            <w:r w:rsidRPr="00AB12E1">
              <w:rPr>
                <w:rFonts w:ascii="Times New Roman" w:eastAsia="Times New Roman" w:hAnsi="Times New Roman" w:cs="Times New Roman"/>
                <w:b/>
                <w:bCs/>
                <w:color w:val="000000"/>
                <w:sz w:val="26"/>
                <w:szCs w:val="26"/>
                <w:lang w:eastAsia="vi-VN"/>
              </w:rPr>
              <w:t>THỦ TƯỚNG CHÍNH PHỦ</w:t>
            </w:r>
            <w:r w:rsidRPr="00AB12E1">
              <w:rPr>
                <w:rFonts w:ascii="Times New Roman" w:eastAsia="Times New Roman" w:hAnsi="Times New Roman" w:cs="Times New Roman"/>
                <w:b/>
                <w:bCs/>
                <w:color w:val="000000"/>
                <w:sz w:val="26"/>
                <w:szCs w:val="26"/>
                <w:lang w:eastAsia="vi-VN"/>
              </w:rPr>
              <w:br/>
              <w:t>-------</w:t>
            </w:r>
          </w:p>
        </w:tc>
        <w:tc>
          <w:tcPr>
            <w:tcW w:w="3100" w:type="pct"/>
            <w:shd w:val="clear" w:color="auto" w:fill="FFFFFF"/>
            <w:hideMark/>
          </w:tcPr>
          <w:p w:rsidR="00AB12E1" w:rsidRPr="00AB12E1" w:rsidRDefault="00AB12E1" w:rsidP="00AB12E1">
            <w:pPr>
              <w:spacing w:before="120" w:after="120" w:line="234" w:lineRule="atLeast"/>
              <w:jc w:val="center"/>
              <w:rPr>
                <w:rFonts w:ascii="Times New Roman" w:eastAsia="Times New Roman" w:hAnsi="Times New Roman" w:cs="Times New Roman"/>
                <w:color w:val="000000"/>
                <w:sz w:val="26"/>
                <w:szCs w:val="26"/>
                <w:lang w:eastAsia="vi-VN"/>
              </w:rPr>
            </w:pPr>
            <w:r w:rsidRPr="00AB12E1">
              <w:rPr>
                <w:rFonts w:ascii="Times New Roman" w:eastAsia="Times New Roman" w:hAnsi="Times New Roman" w:cs="Times New Roman"/>
                <w:b/>
                <w:bCs/>
                <w:color w:val="000000"/>
                <w:sz w:val="26"/>
                <w:szCs w:val="26"/>
                <w:lang w:eastAsia="vi-VN"/>
              </w:rPr>
              <w:t>CỘNG HÒA XÃ HỘI CHỦ NGHĨA VIỆT NAM</w:t>
            </w:r>
            <w:r w:rsidRPr="00AB12E1">
              <w:rPr>
                <w:rFonts w:ascii="Times New Roman" w:eastAsia="Times New Roman" w:hAnsi="Times New Roman" w:cs="Times New Roman"/>
                <w:b/>
                <w:bCs/>
                <w:color w:val="000000"/>
                <w:sz w:val="26"/>
                <w:szCs w:val="26"/>
                <w:lang w:eastAsia="vi-VN"/>
              </w:rPr>
              <w:br/>
              <w:t>Độc lập - Tự do - Hạnh phúc</w:t>
            </w:r>
            <w:r w:rsidRPr="00AB12E1">
              <w:rPr>
                <w:rFonts w:ascii="Times New Roman" w:eastAsia="Times New Roman" w:hAnsi="Times New Roman" w:cs="Times New Roman"/>
                <w:b/>
                <w:bCs/>
                <w:color w:val="000000"/>
                <w:sz w:val="26"/>
                <w:szCs w:val="26"/>
                <w:lang w:eastAsia="vi-VN"/>
              </w:rPr>
              <w:br/>
              <w:t>---------------</w:t>
            </w:r>
          </w:p>
        </w:tc>
      </w:tr>
      <w:tr w:rsidR="00AB12E1" w:rsidRPr="00AB12E1" w:rsidTr="00AB12E1">
        <w:trPr>
          <w:tblCellSpacing w:w="0" w:type="dxa"/>
        </w:trPr>
        <w:tc>
          <w:tcPr>
            <w:tcW w:w="1850" w:type="pct"/>
            <w:shd w:val="clear" w:color="auto" w:fill="FFFFFF"/>
            <w:hideMark/>
          </w:tcPr>
          <w:p w:rsidR="00AB12E1" w:rsidRPr="00AB12E1" w:rsidRDefault="00AB12E1" w:rsidP="00AB12E1">
            <w:pPr>
              <w:spacing w:before="120" w:after="120" w:line="234" w:lineRule="atLeast"/>
              <w:jc w:val="center"/>
              <w:rPr>
                <w:rFonts w:ascii="Times New Roman" w:eastAsia="Times New Roman" w:hAnsi="Times New Roman" w:cs="Times New Roman"/>
                <w:color w:val="000000"/>
                <w:sz w:val="26"/>
                <w:szCs w:val="26"/>
                <w:lang w:eastAsia="vi-VN"/>
              </w:rPr>
            </w:pPr>
            <w:r w:rsidRPr="00AB12E1">
              <w:rPr>
                <w:rFonts w:ascii="Times New Roman" w:eastAsia="Times New Roman" w:hAnsi="Times New Roman" w:cs="Times New Roman"/>
                <w:color w:val="000000"/>
                <w:sz w:val="26"/>
                <w:szCs w:val="26"/>
                <w:lang w:eastAsia="vi-VN"/>
              </w:rPr>
              <w:t>Số: ../QĐ-TTg</w:t>
            </w:r>
          </w:p>
        </w:tc>
        <w:tc>
          <w:tcPr>
            <w:tcW w:w="3100" w:type="pct"/>
            <w:shd w:val="clear" w:color="auto" w:fill="FFFFFF"/>
            <w:hideMark/>
          </w:tcPr>
          <w:p w:rsidR="00AB12E1" w:rsidRPr="00AB12E1" w:rsidRDefault="00AB12E1" w:rsidP="00AB12E1">
            <w:pPr>
              <w:spacing w:before="120" w:after="120" w:line="234" w:lineRule="atLeast"/>
              <w:jc w:val="right"/>
              <w:rPr>
                <w:rFonts w:ascii="Times New Roman" w:eastAsia="Times New Roman" w:hAnsi="Times New Roman" w:cs="Times New Roman"/>
                <w:color w:val="000000"/>
                <w:sz w:val="26"/>
                <w:szCs w:val="26"/>
                <w:lang w:eastAsia="vi-VN"/>
              </w:rPr>
            </w:pPr>
            <w:r w:rsidRPr="00AB12E1">
              <w:rPr>
                <w:rFonts w:ascii="Times New Roman" w:eastAsia="Times New Roman" w:hAnsi="Times New Roman" w:cs="Times New Roman"/>
                <w:i/>
                <w:iCs/>
                <w:color w:val="000000"/>
                <w:sz w:val="26"/>
                <w:szCs w:val="26"/>
                <w:lang w:eastAsia="vi-VN"/>
              </w:rPr>
              <w:t xml:space="preserve">Hà Nội, </w:t>
            </w:r>
            <w:bookmarkStart w:id="1" w:name="_GoBack"/>
            <w:bookmarkEnd w:id="1"/>
            <w:r w:rsidRPr="00AB12E1">
              <w:rPr>
                <w:rFonts w:ascii="Times New Roman" w:eastAsia="Times New Roman" w:hAnsi="Times New Roman" w:cs="Times New Roman"/>
                <w:i/>
                <w:iCs/>
                <w:color w:val="000000"/>
                <w:sz w:val="26"/>
                <w:szCs w:val="26"/>
                <w:lang w:eastAsia="vi-VN"/>
              </w:rPr>
              <w:t>ngày ... tháng ... năm ...</w:t>
            </w:r>
          </w:p>
        </w:tc>
      </w:tr>
    </w:tbl>
    <w:p w:rsidR="00AB12E1" w:rsidRPr="00AB12E1" w:rsidRDefault="00AB12E1" w:rsidP="00AB12E1">
      <w:pPr>
        <w:shd w:val="clear" w:color="auto" w:fill="FFFFFF"/>
        <w:spacing w:after="0" w:line="234" w:lineRule="atLeast"/>
        <w:jc w:val="center"/>
        <w:rPr>
          <w:rFonts w:ascii="Times New Roman" w:eastAsia="Times New Roman" w:hAnsi="Times New Roman" w:cs="Times New Roman"/>
          <w:color w:val="000000"/>
          <w:sz w:val="26"/>
          <w:szCs w:val="26"/>
          <w:lang w:eastAsia="vi-VN"/>
        </w:rPr>
      </w:pPr>
      <w:bookmarkStart w:id="2" w:name="chuong_pl_2_6_name"/>
      <w:r w:rsidRPr="00AB12E1">
        <w:rPr>
          <w:rFonts w:ascii="Times New Roman" w:eastAsia="Times New Roman" w:hAnsi="Times New Roman" w:cs="Times New Roman"/>
          <w:b/>
          <w:bCs/>
          <w:color w:val="000000"/>
          <w:sz w:val="26"/>
          <w:szCs w:val="26"/>
          <w:lang w:eastAsia="vi-VN"/>
        </w:rPr>
        <w:t>QUYẾT ĐỊNH</w:t>
      </w:r>
      <w:bookmarkEnd w:id="2"/>
    </w:p>
    <w:p w:rsidR="00AB12E1" w:rsidRPr="00AB12E1" w:rsidRDefault="00AB12E1" w:rsidP="00AB12E1">
      <w:pPr>
        <w:shd w:val="clear" w:color="auto" w:fill="FFFFFF"/>
        <w:spacing w:after="0" w:line="234" w:lineRule="atLeast"/>
        <w:jc w:val="center"/>
        <w:rPr>
          <w:rFonts w:ascii="Times New Roman" w:eastAsia="Times New Roman" w:hAnsi="Times New Roman" w:cs="Times New Roman"/>
          <w:color w:val="000000"/>
          <w:sz w:val="26"/>
          <w:szCs w:val="26"/>
          <w:lang w:eastAsia="vi-VN"/>
        </w:rPr>
      </w:pPr>
      <w:bookmarkStart w:id="3" w:name="chuong_pl_2_6_name_name"/>
      <w:r w:rsidRPr="00AB12E1">
        <w:rPr>
          <w:rFonts w:ascii="Times New Roman" w:eastAsia="Times New Roman" w:hAnsi="Times New Roman" w:cs="Times New Roman"/>
          <w:b/>
          <w:bCs/>
          <w:color w:val="000000"/>
          <w:sz w:val="26"/>
          <w:szCs w:val="26"/>
          <w:lang w:eastAsia="vi-VN"/>
        </w:rPr>
        <w:t>Về việc miễn thuế nhập khẩu đối với hàng hóa nhập khẩu theo Điều ước quốc tế/Thỏa thuận giữa Chính phủ Việt Nam với tổ chức phi chính phủ nước ngoài</w:t>
      </w:r>
      <w:bookmarkEnd w:id="3"/>
    </w:p>
    <w:p w:rsidR="00AB12E1" w:rsidRPr="00AB12E1" w:rsidRDefault="00AB12E1" w:rsidP="00AB12E1">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AB12E1">
        <w:rPr>
          <w:rFonts w:ascii="Times New Roman" w:eastAsia="Times New Roman" w:hAnsi="Times New Roman" w:cs="Times New Roman"/>
          <w:b/>
          <w:bCs/>
          <w:color w:val="000000"/>
          <w:sz w:val="26"/>
          <w:szCs w:val="26"/>
          <w:lang w:eastAsia="vi-VN"/>
        </w:rPr>
        <w:t>THỦ TƯỚNG CHÍNH PHỦ</w:t>
      </w:r>
    </w:p>
    <w:p w:rsidR="00AB12E1" w:rsidRPr="00AB12E1" w:rsidRDefault="00AB12E1" w:rsidP="00AB12E1">
      <w:pPr>
        <w:shd w:val="clear" w:color="auto" w:fill="FFFFFF"/>
        <w:spacing w:after="0" w:line="234" w:lineRule="atLeast"/>
        <w:rPr>
          <w:rFonts w:ascii="Times New Roman" w:eastAsia="Times New Roman" w:hAnsi="Times New Roman" w:cs="Times New Roman"/>
          <w:color w:val="000000"/>
          <w:sz w:val="26"/>
          <w:szCs w:val="26"/>
          <w:lang w:eastAsia="vi-VN"/>
        </w:rPr>
      </w:pPr>
      <w:r w:rsidRPr="00AB12E1">
        <w:rPr>
          <w:rFonts w:ascii="Times New Roman" w:eastAsia="Times New Roman" w:hAnsi="Times New Roman" w:cs="Times New Roman"/>
          <w:i/>
          <w:iCs/>
          <w:color w:val="000000"/>
          <w:sz w:val="26"/>
          <w:szCs w:val="26"/>
          <w:lang w:eastAsia="vi-VN"/>
        </w:rPr>
        <w:t>Căn cứ </w:t>
      </w:r>
      <w:bookmarkStart w:id="4" w:name="tvpllink_jofmpsyqcp_1"/>
      <w:r w:rsidRPr="00AB12E1">
        <w:rPr>
          <w:rFonts w:ascii="Times New Roman" w:eastAsia="Times New Roman" w:hAnsi="Times New Roman" w:cs="Times New Roman"/>
          <w:i/>
          <w:iCs/>
          <w:color w:val="000000"/>
          <w:sz w:val="26"/>
          <w:szCs w:val="26"/>
          <w:lang w:eastAsia="vi-VN"/>
        </w:rPr>
        <w:fldChar w:fldCharType="begin"/>
      </w:r>
      <w:r w:rsidRPr="00AB12E1">
        <w:rPr>
          <w:rFonts w:ascii="Times New Roman" w:eastAsia="Times New Roman" w:hAnsi="Times New Roman" w:cs="Times New Roman"/>
          <w:i/>
          <w:iCs/>
          <w:color w:val="000000"/>
          <w:sz w:val="26"/>
          <w:szCs w:val="26"/>
          <w:lang w:eastAsia="vi-VN"/>
        </w:rPr>
        <w:instrText xml:space="preserve"> HYPERLINK "https://thuvienphapluat.vn/van-ban/Bo-may-hanh-chinh/Luat-to-chuc-Chinh-phu-2015-282379.aspx" \t "_blank" </w:instrText>
      </w:r>
      <w:r w:rsidRPr="00AB12E1">
        <w:rPr>
          <w:rFonts w:ascii="Times New Roman" w:eastAsia="Times New Roman" w:hAnsi="Times New Roman" w:cs="Times New Roman"/>
          <w:i/>
          <w:iCs/>
          <w:color w:val="000000"/>
          <w:sz w:val="26"/>
          <w:szCs w:val="26"/>
          <w:lang w:eastAsia="vi-VN"/>
        </w:rPr>
        <w:fldChar w:fldCharType="separate"/>
      </w:r>
      <w:r w:rsidRPr="00AB12E1">
        <w:rPr>
          <w:rFonts w:ascii="Times New Roman" w:eastAsia="Times New Roman" w:hAnsi="Times New Roman" w:cs="Times New Roman"/>
          <w:i/>
          <w:iCs/>
          <w:color w:val="0E70C3"/>
          <w:sz w:val="26"/>
          <w:szCs w:val="26"/>
          <w:lang w:eastAsia="vi-VN"/>
        </w:rPr>
        <w:t>Luật Tổ chức Chính phủ</w:t>
      </w:r>
      <w:r w:rsidRPr="00AB12E1">
        <w:rPr>
          <w:rFonts w:ascii="Times New Roman" w:eastAsia="Times New Roman" w:hAnsi="Times New Roman" w:cs="Times New Roman"/>
          <w:i/>
          <w:iCs/>
          <w:color w:val="000000"/>
          <w:sz w:val="26"/>
          <w:szCs w:val="26"/>
          <w:lang w:eastAsia="vi-VN"/>
        </w:rPr>
        <w:fldChar w:fldCharType="end"/>
      </w:r>
      <w:bookmarkEnd w:id="4"/>
      <w:r w:rsidRPr="00AB12E1">
        <w:rPr>
          <w:rFonts w:ascii="Times New Roman" w:eastAsia="Times New Roman" w:hAnsi="Times New Roman" w:cs="Times New Roman"/>
          <w:i/>
          <w:iCs/>
          <w:color w:val="000000"/>
          <w:sz w:val="26"/>
          <w:szCs w:val="26"/>
          <w:lang w:eastAsia="vi-VN"/>
        </w:rPr>
        <w:t> ngày 19 tháng 6 năm 2015; </w:t>
      </w:r>
      <w:bookmarkStart w:id="5" w:name="tvpllink_cdgudmonqm_1"/>
      <w:r w:rsidRPr="00AB12E1">
        <w:rPr>
          <w:rFonts w:ascii="Times New Roman" w:eastAsia="Times New Roman" w:hAnsi="Times New Roman" w:cs="Times New Roman"/>
          <w:i/>
          <w:iCs/>
          <w:color w:val="000000"/>
          <w:sz w:val="26"/>
          <w:szCs w:val="26"/>
          <w:lang w:eastAsia="vi-VN"/>
        </w:rPr>
        <w:fldChar w:fldCharType="begin"/>
      </w:r>
      <w:r w:rsidRPr="00AB12E1">
        <w:rPr>
          <w:rFonts w:ascii="Times New Roman" w:eastAsia="Times New Roman" w:hAnsi="Times New Roman" w:cs="Times New Roman"/>
          <w:i/>
          <w:iCs/>
          <w:color w:val="000000"/>
          <w:sz w:val="26"/>
          <w:szCs w:val="26"/>
          <w:lang w:eastAsia="vi-VN"/>
        </w:rPr>
        <w:instrText xml:space="preserve"> HYPERLINK "https://thuvienphapluat.vn/van-ban/Bo-may-hanh-chinh/Luat-To-chuc-chinh-phu-va-Luat-To-chuc-chinh-quyen-dia-phuong-sua-doi-2019-411945.aspx" \t "_blank" </w:instrText>
      </w:r>
      <w:r w:rsidRPr="00AB12E1">
        <w:rPr>
          <w:rFonts w:ascii="Times New Roman" w:eastAsia="Times New Roman" w:hAnsi="Times New Roman" w:cs="Times New Roman"/>
          <w:i/>
          <w:iCs/>
          <w:color w:val="000000"/>
          <w:sz w:val="26"/>
          <w:szCs w:val="26"/>
          <w:lang w:eastAsia="vi-VN"/>
        </w:rPr>
        <w:fldChar w:fldCharType="separate"/>
      </w:r>
      <w:r w:rsidRPr="00AB12E1">
        <w:rPr>
          <w:rFonts w:ascii="Times New Roman" w:eastAsia="Times New Roman" w:hAnsi="Times New Roman" w:cs="Times New Roman"/>
          <w:i/>
          <w:iCs/>
          <w:color w:val="0E70C3"/>
          <w:sz w:val="26"/>
          <w:szCs w:val="26"/>
          <w:lang w:eastAsia="vi-VN"/>
        </w:rPr>
        <w:t>Luật sửa đổi, bổ sung một số điều của Luật Tổ chức Chính phủ và Luật Tổ chức chính quyền địa phương</w:t>
      </w:r>
      <w:r w:rsidRPr="00AB12E1">
        <w:rPr>
          <w:rFonts w:ascii="Times New Roman" w:eastAsia="Times New Roman" w:hAnsi="Times New Roman" w:cs="Times New Roman"/>
          <w:i/>
          <w:iCs/>
          <w:color w:val="000000"/>
          <w:sz w:val="26"/>
          <w:szCs w:val="26"/>
          <w:lang w:eastAsia="vi-VN"/>
        </w:rPr>
        <w:fldChar w:fldCharType="end"/>
      </w:r>
      <w:bookmarkEnd w:id="5"/>
      <w:r w:rsidRPr="00AB12E1">
        <w:rPr>
          <w:rFonts w:ascii="Times New Roman" w:eastAsia="Times New Roman" w:hAnsi="Times New Roman" w:cs="Times New Roman"/>
          <w:i/>
          <w:iCs/>
          <w:color w:val="000000"/>
          <w:sz w:val="26"/>
          <w:szCs w:val="26"/>
          <w:lang w:eastAsia="vi-VN"/>
        </w:rPr>
        <w:t> ngày 22 tháng 11 năm 2019;</w:t>
      </w:r>
    </w:p>
    <w:p w:rsidR="00AB12E1" w:rsidRPr="00AB12E1" w:rsidRDefault="00AB12E1" w:rsidP="00AB12E1">
      <w:pPr>
        <w:shd w:val="clear" w:color="auto" w:fill="FFFFFF"/>
        <w:spacing w:after="0" w:line="234" w:lineRule="atLeast"/>
        <w:rPr>
          <w:rFonts w:ascii="Times New Roman" w:eastAsia="Times New Roman" w:hAnsi="Times New Roman" w:cs="Times New Roman"/>
          <w:color w:val="000000"/>
          <w:sz w:val="26"/>
          <w:szCs w:val="26"/>
          <w:lang w:eastAsia="vi-VN"/>
        </w:rPr>
      </w:pPr>
      <w:r w:rsidRPr="00AB12E1">
        <w:rPr>
          <w:rFonts w:ascii="Times New Roman" w:eastAsia="Times New Roman" w:hAnsi="Times New Roman" w:cs="Times New Roman"/>
          <w:i/>
          <w:iCs/>
          <w:color w:val="000000"/>
          <w:sz w:val="26"/>
          <w:szCs w:val="26"/>
          <w:lang w:eastAsia="vi-VN"/>
        </w:rPr>
        <w:t>Căn cứ </w:t>
      </w:r>
      <w:bookmarkStart w:id="6" w:name="tvpllink_hadubejmqv_13"/>
      <w:r w:rsidRPr="00AB12E1">
        <w:rPr>
          <w:rFonts w:ascii="Times New Roman" w:eastAsia="Times New Roman" w:hAnsi="Times New Roman" w:cs="Times New Roman"/>
          <w:i/>
          <w:iCs/>
          <w:color w:val="000000"/>
          <w:sz w:val="26"/>
          <w:szCs w:val="26"/>
          <w:lang w:eastAsia="vi-VN"/>
        </w:rPr>
        <w:fldChar w:fldCharType="begin"/>
      </w:r>
      <w:r w:rsidRPr="00AB12E1">
        <w:rPr>
          <w:rFonts w:ascii="Times New Roman" w:eastAsia="Times New Roman" w:hAnsi="Times New Roman" w:cs="Times New Roman"/>
          <w:i/>
          <w:iCs/>
          <w:color w:val="000000"/>
          <w:sz w:val="26"/>
          <w:szCs w:val="26"/>
          <w:lang w:eastAsia="vi-VN"/>
        </w:rPr>
        <w:instrText xml:space="preserve"> HYPERLINK "https://thuvienphapluat.vn/van-ban/Xuat-nhap-khau/Luat-thue-xuat-khau-thue-nhap-khau-2016-280693.aspx" \t "_blank" </w:instrText>
      </w:r>
      <w:r w:rsidRPr="00AB12E1">
        <w:rPr>
          <w:rFonts w:ascii="Times New Roman" w:eastAsia="Times New Roman" w:hAnsi="Times New Roman" w:cs="Times New Roman"/>
          <w:i/>
          <w:iCs/>
          <w:color w:val="000000"/>
          <w:sz w:val="26"/>
          <w:szCs w:val="26"/>
          <w:lang w:eastAsia="vi-VN"/>
        </w:rPr>
        <w:fldChar w:fldCharType="separate"/>
      </w:r>
      <w:r w:rsidRPr="00AB12E1">
        <w:rPr>
          <w:rFonts w:ascii="Times New Roman" w:eastAsia="Times New Roman" w:hAnsi="Times New Roman" w:cs="Times New Roman"/>
          <w:i/>
          <w:iCs/>
          <w:color w:val="0E70C3"/>
          <w:sz w:val="26"/>
          <w:szCs w:val="26"/>
          <w:lang w:eastAsia="vi-VN"/>
        </w:rPr>
        <w:t>Luật Thuế xuất khẩu, thuế nhập khẩu</w:t>
      </w:r>
      <w:r w:rsidRPr="00AB12E1">
        <w:rPr>
          <w:rFonts w:ascii="Times New Roman" w:eastAsia="Times New Roman" w:hAnsi="Times New Roman" w:cs="Times New Roman"/>
          <w:i/>
          <w:iCs/>
          <w:color w:val="000000"/>
          <w:sz w:val="26"/>
          <w:szCs w:val="26"/>
          <w:lang w:eastAsia="vi-VN"/>
        </w:rPr>
        <w:fldChar w:fldCharType="end"/>
      </w:r>
      <w:bookmarkEnd w:id="6"/>
      <w:r w:rsidRPr="00AB12E1">
        <w:rPr>
          <w:rFonts w:ascii="Times New Roman" w:eastAsia="Times New Roman" w:hAnsi="Times New Roman" w:cs="Times New Roman"/>
          <w:i/>
          <w:iCs/>
          <w:color w:val="000000"/>
          <w:sz w:val="26"/>
          <w:szCs w:val="26"/>
          <w:lang w:eastAsia="vi-VN"/>
        </w:rPr>
        <w:t> ngày 06 tháng 4 năm 2016;</w:t>
      </w:r>
    </w:p>
    <w:p w:rsidR="00AB12E1" w:rsidRPr="00AB12E1" w:rsidRDefault="00AB12E1" w:rsidP="00AB12E1">
      <w:pPr>
        <w:shd w:val="clear" w:color="auto" w:fill="FFFFFF"/>
        <w:spacing w:after="0" w:line="234" w:lineRule="atLeast"/>
        <w:rPr>
          <w:rFonts w:ascii="Times New Roman" w:eastAsia="Times New Roman" w:hAnsi="Times New Roman" w:cs="Times New Roman"/>
          <w:color w:val="000000"/>
          <w:sz w:val="26"/>
          <w:szCs w:val="26"/>
          <w:lang w:eastAsia="vi-VN"/>
        </w:rPr>
      </w:pPr>
      <w:r w:rsidRPr="00AB12E1">
        <w:rPr>
          <w:rFonts w:ascii="Times New Roman" w:eastAsia="Times New Roman" w:hAnsi="Times New Roman" w:cs="Times New Roman"/>
          <w:i/>
          <w:iCs/>
          <w:color w:val="000000"/>
          <w:sz w:val="26"/>
          <w:szCs w:val="26"/>
          <w:lang w:eastAsia="vi-VN"/>
        </w:rPr>
        <w:t>Căn cứ Nghị định số </w:t>
      </w:r>
      <w:hyperlink r:id="rId4" w:tgtFrame="_blank" w:tooltip="Nghị định 134/2016/NĐ-CP" w:history="1">
        <w:r w:rsidRPr="00AB12E1">
          <w:rPr>
            <w:rFonts w:ascii="Times New Roman" w:eastAsia="Times New Roman" w:hAnsi="Times New Roman" w:cs="Times New Roman"/>
            <w:i/>
            <w:iCs/>
            <w:color w:val="0E70C3"/>
            <w:sz w:val="26"/>
            <w:szCs w:val="26"/>
            <w:lang w:eastAsia="vi-VN"/>
          </w:rPr>
          <w:t>134/2016/NĐ-CP</w:t>
        </w:r>
      </w:hyperlink>
      <w:r w:rsidRPr="00AB12E1">
        <w:rPr>
          <w:rFonts w:ascii="Times New Roman" w:eastAsia="Times New Roman" w:hAnsi="Times New Roman" w:cs="Times New Roman"/>
          <w:i/>
          <w:iCs/>
          <w:color w:val="000000"/>
          <w:sz w:val="26"/>
          <w:szCs w:val="26"/>
          <w:lang w:eastAsia="vi-VN"/>
        </w:rPr>
        <w:t> ngày 01 tháng 9 năm 2016 của Chính phủ quy định chi tiết một số điều và biện pháp thi hành </w:t>
      </w:r>
      <w:bookmarkStart w:id="7" w:name="tvpllink_hadubejmqv_14"/>
      <w:r w:rsidRPr="00AB12E1">
        <w:rPr>
          <w:rFonts w:ascii="Times New Roman" w:eastAsia="Times New Roman" w:hAnsi="Times New Roman" w:cs="Times New Roman"/>
          <w:i/>
          <w:iCs/>
          <w:color w:val="000000"/>
          <w:sz w:val="26"/>
          <w:szCs w:val="26"/>
          <w:lang w:eastAsia="vi-VN"/>
        </w:rPr>
        <w:fldChar w:fldCharType="begin"/>
      </w:r>
      <w:r w:rsidRPr="00AB12E1">
        <w:rPr>
          <w:rFonts w:ascii="Times New Roman" w:eastAsia="Times New Roman" w:hAnsi="Times New Roman" w:cs="Times New Roman"/>
          <w:i/>
          <w:iCs/>
          <w:color w:val="000000"/>
          <w:sz w:val="26"/>
          <w:szCs w:val="26"/>
          <w:lang w:eastAsia="vi-VN"/>
        </w:rPr>
        <w:instrText xml:space="preserve"> HYPERLINK "https://thuvienphapluat.vn/van-ban/Xuat-nhap-khau/Luat-thue-xuat-khau-thue-nhap-khau-2016-280693.aspx" \t "_blank" </w:instrText>
      </w:r>
      <w:r w:rsidRPr="00AB12E1">
        <w:rPr>
          <w:rFonts w:ascii="Times New Roman" w:eastAsia="Times New Roman" w:hAnsi="Times New Roman" w:cs="Times New Roman"/>
          <w:i/>
          <w:iCs/>
          <w:color w:val="000000"/>
          <w:sz w:val="26"/>
          <w:szCs w:val="26"/>
          <w:lang w:eastAsia="vi-VN"/>
        </w:rPr>
        <w:fldChar w:fldCharType="separate"/>
      </w:r>
      <w:r w:rsidRPr="00AB12E1">
        <w:rPr>
          <w:rFonts w:ascii="Times New Roman" w:eastAsia="Times New Roman" w:hAnsi="Times New Roman" w:cs="Times New Roman"/>
          <w:i/>
          <w:iCs/>
          <w:color w:val="0E70C3"/>
          <w:sz w:val="26"/>
          <w:szCs w:val="26"/>
          <w:lang w:eastAsia="vi-VN"/>
        </w:rPr>
        <w:t>Luật Thuế xuất khẩu, thuế nhập khẩu</w:t>
      </w:r>
      <w:r w:rsidRPr="00AB12E1">
        <w:rPr>
          <w:rFonts w:ascii="Times New Roman" w:eastAsia="Times New Roman" w:hAnsi="Times New Roman" w:cs="Times New Roman"/>
          <w:i/>
          <w:iCs/>
          <w:color w:val="000000"/>
          <w:sz w:val="26"/>
          <w:szCs w:val="26"/>
          <w:lang w:eastAsia="vi-VN"/>
        </w:rPr>
        <w:fldChar w:fldCharType="end"/>
      </w:r>
      <w:bookmarkEnd w:id="7"/>
      <w:r w:rsidRPr="00AB12E1">
        <w:rPr>
          <w:rFonts w:ascii="Times New Roman" w:eastAsia="Times New Roman" w:hAnsi="Times New Roman" w:cs="Times New Roman"/>
          <w:i/>
          <w:iCs/>
          <w:color w:val="000000"/>
          <w:sz w:val="26"/>
          <w:szCs w:val="26"/>
          <w:lang w:eastAsia="vi-VN"/>
        </w:rPr>
        <w:t> đã được sửa đổi, bổ sung tại Nghị định số 18/2021/NĐ-CP ngày 11 tháng 3 năm 2021 của Chính phủ;</w:t>
      </w:r>
    </w:p>
    <w:p w:rsidR="00AB12E1" w:rsidRPr="00AB12E1" w:rsidRDefault="00AB12E1" w:rsidP="00AB12E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B12E1">
        <w:rPr>
          <w:rFonts w:ascii="Times New Roman" w:eastAsia="Times New Roman" w:hAnsi="Times New Roman" w:cs="Times New Roman"/>
          <w:i/>
          <w:iCs/>
          <w:color w:val="000000"/>
          <w:sz w:val="26"/>
          <w:szCs w:val="26"/>
          <w:lang w:eastAsia="vi-VN"/>
        </w:rPr>
        <w:t>Căn cứ theo Điều ước quốc tế/Thỏa thuận .... ngày... giữa tổ chức ... và Chính phủ Việt Nam;</w:t>
      </w:r>
    </w:p>
    <w:p w:rsidR="00AB12E1" w:rsidRPr="00AB12E1" w:rsidRDefault="00AB12E1" w:rsidP="00AB12E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B12E1">
        <w:rPr>
          <w:rFonts w:ascii="Times New Roman" w:eastAsia="Times New Roman" w:hAnsi="Times New Roman" w:cs="Times New Roman"/>
          <w:i/>
          <w:iCs/>
          <w:color w:val="000000"/>
          <w:sz w:val="26"/>
          <w:szCs w:val="26"/>
          <w:lang w:eastAsia="vi-VN"/>
        </w:rPr>
        <w:t>Căn cứ...;</w:t>
      </w:r>
    </w:p>
    <w:p w:rsidR="00AB12E1" w:rsidRPr="00AB12E1" w:rsidRDefault="00AB12E1" w:rsidP="00AB12E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B12E1">
        <w:rPr>
          <w:rFonts w:ascii="Times New Roman" w:eastAsia="Times New Roman" w:hAnsi="Times New Roman" w:cs="Times New Roman"/>
          <w:i/>
          <w:iCs/>
          <w:color w:val="000000"/>
          <w:sz w:val="26"/>
          <w:szCs w:val="26"/>
          <w:lang w:eastAsia="vi-VN"/>
        </w:rPr>
        <w:t>Theo đề nghị của Bộ Tài chính tại văn bản số ... ngày...</w:t>
      </w:r>
    </w:p>
    <w:p w:rsidR="00AB12E1" w:rsidRPr="00AB12E1" w:rsidRDefault="00AB12E1" w:rsidP="00AB12E1">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AB12E1">
        <w:rPr>
          <w:rFonts w:ascii="Times New Roman" w:eastAsia="Times New Roman" w:hAnsi="Times New Roman" w:cs="Times New Roman"/>
          <w:b/>
          <w:bCs/>
          <w:color w:val="000000"/>
          <w:sz w:val="26"/>
          <w:szCs w:val="26"/>
          <w:lang w:eastAsia="vi-VN"/>
        </w:rPr>
        <w:t>QUYẾT ĐỊNH:</w:t>
      </w:r>
    </w:p>
    <w:p w:rsidR="00AB12E1" w:rsidRPr="00AB12E1" w:rsidRDefault="00AB12E1" w:rsidP="00AB12E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B12E1">
        <w:rPr>
          <w:rFonts w:ascii="Times New Roman" w:eastAsia="Times New Roman" w:hAnsi="Times New Roman" w:cs="Times New Roman"/>
          <w:b/>
          <w:bCs/>
          <w:color w:val="000000"/>
          <w:sz w:val="26"/>
          <w:szCs w:val="26"/>
          <w:lang w:eastAsia="vi-VN"/>
        </w:rPr>
        <w:t>Điều 1.</w:t>
      </w:r>
      <w:r w:rsidRPr="00AB12E1">
        <w:rPr>
          <w:rFonts w:ascii="Times New Roman" w:eastAsia="Times New Roman" w:hAnsi="Times New Roman" w:cs="Times New Roman"/>
          <w:color w:val="000000"/>
          <w:sz w:val="26"/>
          <w:szCs w:val="26"/>
          <w:lang w:eastAsia="vi-VN"/>
        </w:rPr>
        <w:t> Miễn thuế nhập khẩu đối với hàng hóa nhập khẩu theo Điều ước quốc tế/Thỏa thuận ...</w:t>
      </w:r>
    </w:p>
    <w:p w:rsidR="00AB12E1" w:rsidRPr="00AB12E1" w:rsidRDefault="00AB12E1" w:rsidP="00AB12E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B12E1">
        <w:rPr>
          <w:rFonts w:ascii="Times New Roman" w:eastAsia="Times New Roman" w:hAnsi="Times New Roman" w:cs="Times New Roman"/>
          <w:color w:val="000000"/>
          <w:sz w:val="26"/>
          <w:szCs w:val="26"/>
          <w:lang w:eastAsia="vi-VN"/>
        </w:rPr>
        <w:t>1. Tên tổ chức, cá nhân:...</w:t>
      </w:r>
    </w:p>
    <w:p w:rsidR="00AB12E1" w:rsidRPr="00AB12E1" w:rsidRDefault="00AB12E1" w:rsidP="00AB12E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B12E1">
        <w:rPr>
          <w:rFonts w:ascii="Times New Roman" w:eastAsia="Times New Roman" w:hAnsi="Times New Roman" w:cs="Times New Roman"/>
          <w:color w:val="000000"/>
          <w:sz w:val="26"/>
          <w:szCs w:val="26"/>
          <w:lang w:eastAsia="vi-VN"/>
        </w:rPr>
        <w:t>2. Chủng loại, định lượng:</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011"/>
        <w:gridCol w:w="2667"/>
        <w:gridCol w:w="1654"/>
        <w:gridCol w:w="1929"/>
        <w:gridCol w:w="1745"/>
      </w:tblGrid>
      <w:tr w:rsidR="00AB12E1" w:rsidRPr="00AB12E1" w:rsidTr="00AB12E1">
        <w:trPr>
          <w:tblCellSpacing w:w="0" w:type="dxa"/>
        </w:trPr>
        <w:tc>
          <w:tcPr>
            <w:tcW w:w="550" w:type="pct"/>
            <w:tcBorders>
              <w:top w:val="single" w:sz="8" w:space="0" w:color="auto"/>
              <w:left w:val="single" w:sz="8" w:space="0" w:color="auto"/>
              <w:bottom w:val="nil"/>
              <w:right w:val="nil"/>
            </w:tcBorders>
            <w:shd w:val="clear" w:color="auto" w:fill="auto"/>
            <w:vAlign w:val="center"/>
            <w:hideMark/>
          </w:tcPr>
          <w:p w:rsidR="00AB12E1" w:rsidRPr="00AB12E1" w:rsidRDefault="00AB12E1" w:rsidP="00AB12E1">
            <w:pPr>
              <w:spacing w:before="120" w:after="120" w:line="234" w:lineRule="atLeast"/>
              <w:jc w:val="center"/>
              <w:rPr>
                <w:rFonts w:ascii="Times New Roman" w:eastAsia="Times New Roman" w:hAnsi="Times New Roman" w:cs="Times New Roman"/>
                <w:color w:val="000000"/>
                <w:sz w:val="26"/>
                <w:szCs w:val="26"/>
                <w:lang w:eastAsia="vi-VN"/>
              </w:rPr>
            </w:pPr>
            <w:r w:rsidRPr="00AB12E1">
              <w:rPr>
                <w:rFonts w:ascii="Times New Roman" w:eastAsia="Times New Roman" w:hAnsi="Times New Roman" w:cs="Times New Roman"/>
                <w:b/>
                <w:bCs/>
                <w:color w:val="000000"/>
                <w:sz w:val="26"/>
                <w:szCs w:val="26"/>
                <w:lang w:eastAsia="vi-VN"/>
              </w:rPr>
              <w:t>Số TT</w:t>
            </w:r>
          </w:p>
        </w:tc>
        <w:tc>
          <w:tcPr>
            <w:tcW w:w="1450" w:type="pct"/>
            <w:tcBorders>
              <w:top w:val="single" w:sz="8" w:space="0" w:color="auto"/>
              <w:left w:val="single" w:sz="8" w:space="0" w:color="auto"/>
              <w:bottom w:val="nil"/>
              <w:right w:val="nil"/>
            </w:tcBorders>
            <w:shd w:val="clear" w:color="auto" w:fill="auto"/>
            <w:vAlign w:val="center"/>
            <w:hideMark/>
          </w:tcPr>
          <w:p w:rsidR="00AB12E1" w:rsidRPr="00AB12E1" w:rsidRDefault="00AB12E1" w:rsidP="00AB12E1">
            <w:pPr>
              <w:spacing w:before="120" w:after="120" w:line="234" w:lineRule="atLeast"/>
              <w:jc w:val="center"/>
              <w:rPr>
                <w:rFonts w:ascii="Times New Roman" w:eastAsia="Times New Roman" w:hAnsi="Times New Roman" w:cs="Times New Roman"/>
                <w:color w:val="000000"/>
                <w:sz w:val="26"/>
                <w:szCs w:val="26"/>
                <w:lang w:eastAsia="vi-VN"/>
              </w:rPr>
            </w:pPr>
            <w:r w:rsidRPr="00AB12E1">
              <w:rPr>
                <w:rFonts w:ascii="Times New Roman" w:eastAsia="Times New Roman" w:hAnsi="Times New Roman" w:cs="Times New Roman"/>
                <w:b/>
                <w:bCs/>
                <w:color w:val="000000"/>
                <w:sz w:val="26"/>
                <w:szCs w:val="26"/>
                <w:lang w:eastAsia="vi-VN"/>
              </w:rPr>
              <w:t>Chủng loại (Tên hàng)</w:t>
            </w:r>
          </w:p>
        </w:tc>
        <w:tc>
          <w:tcPr>
            <w:tcW w:w="900" w:type="pct"/>
            <w:tcBorders>
              <w:top w:val="single" w:sz="8" w:space="0" w:color="auto"/>
              <w:left w:val="single" w:sz="8" w:space="0" w:color="auto"/>
              <w:bottom w:val="nil"/>
              <w:right w:val="nil"/>
            </w:tcBorders>
            <w:shd w:val="clear" w:color="auto" w:fill="auto"/>
            <w:vAlign w:val="center"/>
            <w:hideMark/>
          </w:tcPr>
          <w:p w:rsidR="00AB12E1" w:rsidRPr="00AB12E1" w:rsidRDefault="00AB12E1" w:rsidP="00AB12E1">
            <w:pPr>
              <w:spacing w:before="120" w:after="120" w:line="234" w:lineRule="atLeast"/>
              <w:jc w:val="center"/>
              <w:rPr>
                <w:rFonts w:ascii="Times New Roman" w:eastAsia="Times New Roman" w:hAnsi="Times New Roman" w:cs="Times New Roman"/>
                <w:color w:val="000000"/>
                <w:sz w:val="26"/>
                <w:szCs w:val="26"/>
                <w:lang w:eastAsia="vi-VN"/>
              </w:rPr>
            </w:pPr>
            <w:r w:rsidRPr="00AB12E1">
              <w:rPr>
                <w:rFonts w:ascii="Times New Roman" w:eastAsia="Times New Roman" w:hAnsi="Times New Roman" w:cs="Times New Roman"/>
                <w:b/>
                <w:bCs/>
                <w:color w:val="000000"/>
                <w:sz w:val="26"/>
                <w:szCs w:val="26"/>
                <w:lang w:eastAsia="vi-VN"/>
              </w:rPr>
              <w:t>Đơn vị tính</w:t>
            </w:r>
          </w:p>
        </w:tc>
        <w:tc>
          <w:tcPr>
            <w:tcW w:w="1050" w:type="pct"/>
            <w:tcBorders>
              <w:top w:val="single" w:sz="8" w:space="0" w:color="auto"/>
              <w:left w:val="single" w:sz="8" w:space="0" w:color="auto"/>
              <w:bottom w:val="nil"/>
              <w:right w:val="nil"/>
            </w:tcBorders>
            <w:shd w:val="clear" w:color="auto" w:fill="auto"/>
            <w:vAlign w:val="center"/>
            <w:hideMark/>
          </w:tcPr>
          <w:p w:rsidR="00AB12E1" w:rsidRPr="00AB12E1" w:rsidRDefault="00AB12E1" w:rsidP="00AB12E1">
            <w:pPr>
              <w:spacing w:before="120" w:after="120" w:line="234" w:lineRule="atLeast"/>
              <w:jc w:val="center"/>
              <w:rPr>
                <w:rFonts w:ascii="Times New Roman" w:eastAsia="Times New Roman" w:hAnsi="Times New Roman" w:cs="Times New Roman"/>
                <w:color w:val="000000"/>
                <w:sz w:val="26"/>
                <w:szCs w:val="26"/>
                <w:lang w:eastAsia="vi-VN"/>
              </w:rPr>
            </w:pPr>
            <w:r w:rsidRPr="00AB12E1">
              <w:rPr>
                <w:rFonts w:ascii="Times New Roman" w:eastAsia="Times New Roman" w:hAnsi="Times New Roman" w:cs="Times New Roman"/>
                <w:b/>
                <w:bCs/>
                <w:color w:val="000000"/>
                <w:sz w:val="26"/>
                <w:szCs w:val="26"/>
                <w:lang w:eastAsia="vi-VN"/>
              </w:rPr>
              <w:t>Định lượng (Số lượng)</w:t>
            </w:r>
          </w:p>
        </w:tc>
        <w:tc>
          <w:tcPr>
            <w:tcW w:w="950" w:type="pct"/>
            <w:tcBorders>
              <w:top w:val="single" w:sz="8" w:space="0" w:color="auto"/>
              <w:left w:val="single" w:sz="8" w:space="0" w:color="auto"/>
              <w:bottom w:val="nil"/>
              <w:right w:val="single" w:sz="8" w:space="0" w:color="auto"/>
            </w:tcBorders>
            <w:shd w:val="clear" w:color="auto" w:fill="auto"/>
            <w:vAlign w:val="center"/>
            <w:hideMark/>
          </w:tcPr>
          <w:p w:rsidR="00AB12E1" w:rsidRPr="00AB12E1" w:rsidRDefault="00AB12E1" w:rsidP="00AB12E1">
            <w:pPr>
              <w:spacing w:before="120" w:after="120" w:line="234" w:lineRule="atLeast"/>
              <w:jc w:val="center"/>
              <w:rPr>
                <w:rFonts w:ascii="Times New Roman" w:eastAsia="Times New Roman" w:hAnsi="Times New Roman" w:cs="Times New Roman"/>
                <w:color w:val="000000"/>
                <w:sz w:val="26"/>
                <w:szCs w:val="26"/>
                <w:lang w:eastAsia="vi-VN"/>
              </w:rPr>
            </w:pPr>
            <w:r w:rsidRPr="00AB12E1">
              <w:rPr>
                <w:rFonts w:ascii="Times New Roman" w:eastAsia="Times New Roman" w:hAnsi="Times New Roman" w:cs="Times New Roman"/>
                <w:b/>
                <w:bCs/>
                <w:color w:val="000000"/>
                <w:sz w:val="26"/>
                <w:szCs w:val="26"/>
                <w:lang w:eastAsia="vi-VN"/>
              </w:rPr>
              <w:t>Ghi chú</w:t>
            </w:r>
          </w:p>
        </w:tc>
      </w:tr>
      <w:tr w:rsidR="00AB12E1" w:rsidRPr="00AB12E1" w:rsidTr="00AB12E1">
        <w:trPr>
          <w:tblCellSpacing w:w="0" w:type="dxa"/>
        </w:trPr>
        <w:tc>
          <w:tcPr>
            <w:tcW w:w="550" w:type="pct"/>
            <w:tcBorders>
              <w:top w:val="single" w:sz="8" w:space="0" w:color="auto"/>
              <w:left w:val="single" w:sz="8" w:space="0" w:color="auto"/>
              <w:bottom w:val="single" w:sz="8" w:space="0" w:color="auto"/>
              <w:right w:val="nil"/>
            </w:tcBorders>
            <w:shd w:val="clear" w:color="auto" w:fill="auto"/>
            <w:vAlign w:val="center"/>
            <w:hideMark/>
          </w:tcPr>
          <w:p w:rsidR="00AB12E1" w:rsidRPr="00AB12E1" w:rsidRDefault="00AB12E1" w:rsidP="00AB12E1">
            <w:pPr>
              <w:spacing w:after="0" w:line="240" w:lineRule="auto"/>
              <w:rPr>
                <w:rFonts w:ascii="Times New Roman" w:eastAsia="Times New Roman" w:hAnsi="Times New Roman" w:cs="Times New Roman"/>
                <w:color w:val="000000"/>
                <w:sz w:val="26"/>
                <w:szCs w:val="26"/>
                <w:lang w:eastAsia="vi-VN"/>
              </w:rPr>
            </w:pPr>
          </w:p>
        </w:tc>
        <w:tc>
          <w:tcPr>
            <w:tcW w:w="1450" w:type="pct"/>
            <w:tcBorders>
              <w:top w:val="single" w:sz="8" w:space="0" w:color="auto"/>
              <w:left w:val="single" w:sz="8" w:space="0" w:color="auto"/>
              <w:bottom w:val="single" w:sz="8" w:space="0" w:color="auto"/>
              <w:right w:val="nil"/>
            </w:tcBorders>
            <w:shd w:val="clear" w:color="auto" w:fill="auto"/>
            <w:vAlign w:val="center"/>
            <w:hideMark/>
          </w:tcPr>
          <w:p w:rsidR="00AB12E1" w:rsidRPr="00AB12E1" w:rsidRDefault="00AB12E1" w:rsidP="00AB12E1">
            <w:pPr>
              <w:spacing w:after="0" w:line="240" w:lineRule="auto"/>
              <w:rPr>
                <w:rFonts w:ascii="Times New Roman" w:eastAsia="Times New Roman" w:hAnsi="Times New Roman" w:cs="Times New Roman"/>
                <w:sz w:val="26"/>
                <w:szCs w:val="26"/>
                <w:lang w:eastAsia="vi-VN"/>
              </w:rPr>
            </w:pPr>
          </w:p>
        </w:tc>
        <w:tc>
          <w:tcPr>
            <w:tcW w:w="900" w:type="pct"/>
            <w:tcBorders>
              <w:top w:val="single" w:sz="8" w:space="0" w:color="auto"/>
              <w:left w:val="single" w:sz="8" w:space="0" w:color="auto"/>
              <w:bottom w:val="single" w:sz="8" w:space="0" w:color="auto"/>
              <w:right w:val="nil"/>
            </w:tcBorders>
            <w:shd w:val="clear" w:color="auto" w:fill="auto"/>
            <w:vAlign w:val="center"/>
            <w:hideMark/>
          </w:tcPr>
          <w:p w:rsidR="00AB12E1" w:rsidRPr="00AB12E1" w:rsidRDefault="00AB12E1" w:rsidP="00AB12E1">
            <w:pPr>
              <w:spacing w:after="0" w:line="240" w:lineRule="auto"/>
              <w:rPr>
                <w:rFonts w:ascii="Times New Roman" w:eastAsia="Times New Roman" w:hAnsi="Times New Roman" w:cs="Times New Roman"/>
                <w:sz w:val="26"/>
                <w:szCs w:val="26"/>
                <w:lang w:eastAsia="vi-VN"/>
              </w:rPr>
            </w:pPr>
          </w:p>
        </w:tc>
        <w:tc>
          <w:tcPr>
            <w:tcW w:w="1050" w:type="pct"/>
            <w:tcBorders>
              <w:top w:val="single" w:sz="8" w:space="0" w:color="auto"/>
              <w:left w:val="single" w:sz="8" w:space="0" w:color="auto"/>
              <w:bottom w:val="single" w:sz="8" w:space="0" w:color="auto"/>
              <w:right w:val="nil"/>
            </w:tcBorders>
            <w:shd w:val="clear" w:color="auto" w:fill="auto"/>
            <w:vAlign w:val="center"/>
            <w:hideMark/>
          </w:tcPr>
          <w:p w:rsidR="00AB12E1" w:rsidRPr="00AB12E1" w:rsidRDefault="00AB12E1" w:rsidP="00AB12E1">
            <w:pPr>
              <w:spacing w:after="0" w:line="240" w:lineRule="auto"/>
              <w:rPr>
                <w:rFonts w:ascii="Times New Roman" w:eastAsia="Times New Roman" w:hAnsi="Times New Roman" w:cs="Times New Roman"/>
                <w:sz w:val="26"/>
                <w:szCs w:val="26"/>
                <w:lang w:eastAsia="vi-VN"/>
              </w:rPr>
            </w:pPr>
          </w:p>
        </w:tc>
        <w:tc>
          <w:tcPr>
            <w:tcW w:w="950"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AB12E1" w:rsidRPr="00AB12E1" w:rsidRDefault="00AB12E1" w:rsidP="00AB12E1">
            <w:pPr>
              <w:spacing w:after="0" w:line="240" w:lineRule="auto"/>
              <w:rPr>
                <w:rFonts w:ascii="Times New Roman" w:eastAsia="Times New Roman" w:hAnsi="Times New Roman" w:cs="Times New Roman"/>
                <w:sz w:val="26"/>
                <w:szCs w:val="26"/>
                <w:lang w:eastAsia="vi-VN"/>
              </w:rPr>
            </w:pPr>
          </w:p>
        </w:tc>
      </w:tr>
    </w:tbl>
    <w:p w:rsidR="00AB12E1" w:rsidRPr="00AB12E1" w:rsidRDefault="00AB12E1" w:rsidP="00AB12E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B12E1">
        <w:rPr>
          <w:rFonts w:ascii="Times New Roman" w:eastAsia="Times New Roman" w:hAnsi="Times New Roman" w:cs="Times New Roman"/>
          <w:b/>
          <w:bCs/>
          <w:color w:val="000000"/>
          <w:sz w:val="26"/>
          <w:szCs w:val="26"/>
          <w:lang w:eastAsia="vi-VN"/>
        </w:rPr>
        <w:t>Điều 2.</w:t>
      </w:r>
      <w:r w:rsidRPr="00AB12E1">
        <w:rPr>
          <w:rFonts w:ascii="Times New Roman" w:eastAsia="Times New Roman" w:hAnsi="Times New Roman" w:cs="Times New Roman"/>
          <w:color w:val="000000"/>
          <w:sz w:val="26"/>
          <w:szCs w:val="26"/>
          <w:lang w:eastAsia="vi-VN"/>
        </w:rPr>
        <w:t> Tổ chức/cá nhân nêu tại Điều 1 có trách nhiệm sử dụng hàng hóa nhập khẩu miễn thuế đúng mục đích được miễn thuế.</w:t>
      </w:r>
    </w:p>
    <w:p w:rsidR="00AB12E1" w:rsidRPr="00AB12E1" w:rsidRDefault="00AB12E1" w:rsidP="00AB12E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B12E1">
        <w:rPr>
          <w:rFonts w:ascii="Times New Roman" w:eastAsia="Times New Roman" w:hAnsi="Times New Roman" w:cs="Times New Roman"/>
          <w:color w:val="000000"/>
          <w:sz w:val="26"/>
          <w:szCs w:val="26"/>
          <w:lang w:eastAsia="vi-VN"/>
        </w:rPr>
        <w:t>Trường hợp sử dụng không đúng mục đích, tổ chức, cá nhân phải đăng ký tờ khai hải quan mới, nộp thuế theo quy định của pháp luật trước khi thay đổi mục đích.</w:t>
      </w:r>
    </w:p>
    <w:p w:rsidR="00AB12E1" w:rsidRPr="00AB12E1" w:rsidRDefault="00AB12E1" w:rsidP="00AB12E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B12E1">
        <w:rPr>
          <w:rFonts w:ascii="Times New Roman" w:eastAsia="Times New Roman" w:hAnsi="Times New Roman" w:cs="Times New Roman"/>
          <w:b/>
          <w:bCs/>
          <w:color w:val="000000"/>
          <w:sz w:val="26"/>
          <w:szCs w:val="26"/>
          <w:lang w:eastAsia="vi-VN"/>
        </w:rPr>
        <w:t>Điều 3.</w:t>
      </w:r>
      <w:r w:rsidRPr="00AB12E1">
        <w:rPr>
          <w:rFonts w:ascii="Times New Roman" w:eastAsia="Times New Roman" w:hAnsi="Times New Roman" w:cs="Times New Roman"/>
          <w:color w:val="000000"/>
          <w:sz w:val="26"/>
          <w:szCs w:val="26"/>
          <w:lang w:eastAsia="vi-VN"/>
        </w:rPr>
        <w:t> Quyết định này có hiệu lực kể từ ngày ký.</w:t>
      </w:r>
    </w:p>
    <w:p w:rsidR="00AB12E1" w:rsidRPr="00AB12E1" w:rsidRDefault="00AB12E1" w:rsidP="00AB12E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B12E1">
        <w:rPr>
          <w:rFonts w:ascii="Times New Roman" w:eastAsia="Times New Roman" w:hAnsi="Times New Roman" w:cs="Times New Roman"/>
          <w:color w:val="000000"/>
          <w:sz w:val="26"/>
          <w:szCs w:val="26"/>
          <w:lang w:eastAsia="vi-VN"/>
        </w:rPr>
        <w:t>Bộ trưởng Bộ Tài chính, Bộ trưởng Bộ Ngoại giao, Tổng cục trưởng Tổng cục Hải quan, ... và tổ chức/cá nhân... chịu trách nhiệm thi hành Quyết định này./.</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026"/>
      </w:tblGrid>
      <w:tr w:rsidR="00AB12E1" w:rsidRPr="00AB12E1" w:rsidTr="00AB12E1">
        <w:trPr>
          <w:tblCellSpacing w:w="0" w:type="dxa"/>
        </w:trPr>
        <w:tc>
          <w:tcPr>
            <w:tcW w:w="2450" w:type="pct"/>
            <w:shd w:val="clear" w:color="auto" w:fill="FFFFFF"/>
            <w:hideMark/>
          </w:tcPr>
          <w:p w:rsidR="00AB12E1" w:rsidRPr="00AB12E1" w:rsidRDefault="00AB12E1" w:rsidP="00AB12E1">
            <w:pPr>
              <w:spacing w:before="120" w:after="120" w:line="234" w:lineRule="atLeast"/>
              <w:rPr>
                <w:rFonts w:ascii="Times New Roman" w:eastAsia="Times New Roman" w:hAnsi="Times New Roman" w:cs="Times New Roman"/>
                <w:color w:val="000000"/>
                <w:sz w:val="26"/>
                <w:szCs w:val="26"/>
                <w:lang w:eastAsia="vi-VN"/>
              </w:rPr>
            </w:pPr>
            <w:r w:rsidRPr="00AB12E1">
              <w:rPr>
                <w:rFonts w:ascii="Times New Roman" w:eastAsia="Times New Roman" w:hAnsi="Times New Roman" w:cs="Times New Roman"/>
                <w:b/>
                <w:bCs/>
                <w:i/>
                <w:iCs/>
                <w:color w:val="000000"/>
                <w:sz w:val="26"/>
                <w:szCs w:val="26"/>
                <w:lang w:eastAsia="vi-VN"/>
              </w:rPr>
              <w:lastRenderedPageBreak/>
              <w:br/>
              <w:t>Nơi nhận:</w:t>
            </w:r>
            <w:r w:rsidRPr="00AB12E1">
              <w:rPr>
                <w:rFonts w:ascii="Times New Roman" w:eastAsia="Times New Roman" w:hAnsi="Times New Roman" w:cs="Times New Roman"/>
                <w:b/>
                <w:bCs/>
                <w:i/>
                <w:iCs/>
                <w:color w:val="000000"/>
                <w:sz w:val="26"/>
                <w:szCs w:val="26"/>
                <w:lang w:eastAsia="vi-VN"/>
              </w:rPr>
              <w:br/>
            </w:r>
            <w:r w:rsidRPr="00AB12E1">
              <w:rPr>
                <w:rFonts w:ascii="Times New Roman" w:eastAsia="Times New Roman" w:hAnsi="Times New Roman" w:cs="Times New Roman"/>
                <w:color w:val="000000"/>
                <w:sz w:val="26"/>
                <w:szCs w:val="26"/>
                <w:lang w:eastAsia="vi-VN"/>
              </w:rPr>
              <w:t>- Bộ Tài chính;</w:t>
            </w:r>
            <w:r w:rsidRPr="00AB12E1">
              <w:rPr>
                <w:rFonts w:ascii="Times New Roman" w:eastAsia="Times New Roman" w:hAnsi="Times New Roman" w:cs="Times New Roman"/>
                <w:color w:val="000000"/>
                <w:sz w:val="26"/>
                <w:szCs w:val="26"/>
                <w:lang w:eastAsia="vi-VN"/>
              </w:rPr>
              <w:br/>
              <w:t>- Bộ Ngoại giao;</w:t>
            </w:r>
            <w:r w:rsidRPr="00AB12E1">
              <w:rPr>
                <w:rFonts w:ascii="Times New Roman" w:eastAsia="Times New Roman" w:hAnsi="Times New Roman" w:cs="Times New Roman"/>
                <w:color w:val="000000"/>
                <w:sz w:val="26"/>
                <w:szCs w:val="26"/>
                <w:lang w:eastAsia="vi-VN"/>
              </w:rPr>
              <w:br/>
              <w:t>- Tổng cục Hải quan;</w:t>
            </w:r>
            <w:r w:rsidRPr="00AB12E1">
              <w:rPr>
                <w:rFonts w:ascii="Times New Roman" w:eastAsia="Times New Roman" w:hAnsi="Times New Roman" w:cs="Times New Roman"/>
                <w:color w:val="000000"/>
                <w:sz w:val="26"/>
                <w:szCs w:val="26"/>
                <w:lang w:eastAsia="vi-VN"/>
              </w:rPr>
              <w:br/>
              <w:t>- ....;</w:t>
            </w:r>
            <w:r w:rsidRPr="00AB12E1">
              <w:rPr>
                <w:rFonts w:ascii="Times New Roman" w:eastAsia="Times New Roman" w:hAnsi="Times New Roman" w:cs="Times New Roman"/>
                <w:color w:val="000000"/>
                <w:sz w:val="26"/>
                <w:szCs w:val="26"/>
                <w:lang w:eastAsia="vi-VN"/>
              </w:rPr>
              <w:br/>
              <w:t>- Tổ chức/cá nhân...;</w:t>
            </w:r>
            <w:r w:rsidRPr="00AB12E1">
              <w:rPr>
                <w:rFonts w:ascii="Times New Roman" w:eastAsia="Times New Roman" w:hAnsi="Times New Roman" w:cs="Times New Roman"/>
                <w:color w:val="000000"/>
                <w:sz w:val="26"/>
                <w:szCs w:val="26"/>
                <w:lang w:eastAsia="vi-VN"/>
              </w:rPr>
              <w:br/>
              <w:t>- Lưu: VT, ... .</w:t>
            </w:r>
          </w:p>
        </w:tc>
      </w:tr>
    </w:tbl>
    <w:p w:rsidR="006B098A" w:rsidRPr="00AB12E1" w:rsidRDefault="006B098A">
      <w:pPr>
        <w:rPr>
          <w:rFonts w:ascii="Times New Roman" w:hAnsi="Times New Roman" w:cs="Times New Roman"/>
          <w:sz w:val="26"/>
          <w:szCs w:val="26"/>
        </w:rPr>
      </w:pPr>
    </w:p>
    <w:sectPr w:rsidR="006B098A" w:rsidRPr="00AB12E1">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2E1"/>
    <w:rsid w:val="006B098A"/>
    <w:rsid w:val="00AB12E1"/>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E3CD9D-62F8-4E79-BA12-BAE1AFF12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B12E1"/>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Hyperlink">
    <w:name w:val="Hyperlink"/>
    <w:basedOn w:val="DefaultParagraphFont"/>
    <w:uiPriority w:val="99"/>
    <w:semiHidden/>
    <w:unhideWhenUsed/>
    <w:rsid w:val="00AB12E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646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thuvienphapluat.vn/van-ban/xuat-nhap-khau/nghi-dinh-134-2016-nd-cp-huong-dan-luat-thue-xuat-khau-thue-nhap-khau-323602.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386</Words>
  <Characters>2206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2024-04-04T08:05:00Z</dcterms:created>
  <dcterms:modified xsi:type="dcterms:W3CDTF">2024-04-04T08:05:00Z</dcterms:modified>
</cp:coreProperties>
</file>