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5A398" w14:textId="77777777" w:rsidR="007657C6" w:rsidRPr="0013238E" w:rsidRDefault="00016CBF" w:rsidP="000B0938">
      <w:pPr>
        <w:widowControl w:val="0"/>
        <w:jc w:val="right"/>
        <w:rPr>
          <w:b/>
        </w:rPr>
      </w:pPr>
      <w:r w:rsidRPr="0013238E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01904E" wp14:editId="1A12FFAB">
                <wp:simplePos x="0" y="0"/>
                <wp:positionH relativeFrom="margin">
                  <wp:posOffset>4091940</wp:posOffset>
                </wp:positionH>
                <wp:positionV relativeFrom="paragraph">
                  <wp:posOffset>-358140</wp:posOffset>
                </wp:positionV>
                <wp:extent cx="1533525" cy="28575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CCB02F" w14:textId="5F6CB2A8" w:rsidR="00016CBF" w:rsidRPr="006813EF" w:rsidRDefault="00016CBF" w:rsidP="002E433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813EF">
                              <w:rPr>
                                <w:b/>
                              </w:rPr>
                              <w:t>Mẫu số 04</w:t>
                            </w:r>
                            <w:r w:rsidR="00D75302">
                              <w:rPr>
                                <w:b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01904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22.2pt;margin-top:-28.2pt;width:120.7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" fillcolor="white [3201]" strokeweight=".5pt">
                <v:textbox>
                  <w:txbxContent>
                    <w:p w14:paraId="22CCB02F" w14:textId="5F6CB2A8" w:rsidR="00016CBF" w:rsidRPr="006813EF" w:rsidRDefault="00016CBF" w:rsidP="002E4339">
                      <w:pPr>
                        <w:jc w:val="center"/>
                        <w:rPr>
                          <w:b/>
                        </w:rPr>
                      </w:pPr>
                      <w:r w:rsidRPr="006813EF">
                        <w:rPr>
                          <w:b/>
                        </w:rPr>
                        <w:t>Mẫu số 04</w:t>
                      </w:r>
                      <w:r w:rsidR="00D75302">
                        <w:rPr>
                          <w:b/>
                        </w:rPr>
                        <w:t>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9434" w:type="dxa"/>
        <w:tblLook w:val="04A0" w:firstRow="1" w:lastRow="0" w:firstColumn="1" w:lastColumn="0" w:noHBand="0" w:noVBand="1"/>
      </w:tblPr>
      <w:tblGrid>
        <w:gridCol w:w="3702"/>
        <w:gridCol w:w="5732"/>
      </w:tblGrid>
      <w:tr w:rsidR="00F63914" w:rsidRPr="0013238E" w14:paraId="4CA33DB6" w14:textId="77777777" w:rsidTr="003D7617">
        <w:trPr>
          <w:trHeight w:val="1095"/>
        </w:trPr>
        <w:tc>
          <w:tcPr>
            <w:tcW w:w="3702" w:type="dxa"/>
          </w:tcPr>
          <w:p w14:paraId="2991E40C" w14:textId="54F55937" w:rsidR="0092396D" w:rsidRPr="0013238E" w:rsidRDefault="0092396D" w:rsidP="000B0938">
            <w:pPr>
              <w:widowControl w:val="0"/>
              <w:jc w:val="center"/>
              <w:rPr>
                <w:sz w:val="26"/>
                <w:szCs w:val="26"/>
              </w:rPr>
            </w:pPr>
            <w:r w:rsidRPr="0013238E">
              <w:rPr>
                <w:sz w:val="26"/>
                <w:szCs w:val="26"/>
              </w:rPr>
              <w:t>KIỂM TOÁN NHÀ NƯỚC</w:t>
            </w:r>
            <w:r w:rsidR="00BD7896">
              <w:rPr>
                <w:sz w:val="26"/>
                <w:szCs w:val="26"/>
              </w:rPr>
              <w:t xml:space="preserve"> </w:t>
            </w:r>
          </w:p>
          <w:p w14:paraId="5CE6746D" w14:textId="7AFEB3E5" w:rsidR="0092396D" w:rsidRPr="0013238E" w:rsidRDefault="00F63914" w:rsidP="000B0938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13238E">
              <w:rPr>
                <w:b/>
                <w:sz w:val="26"/>
                <w:szCs w:val="26"/>
              </w:rPr>
              <w:t>K</w:t>
            </w:r>
            <w:r w:rsidR="00765D9E" w:rsidRPr="0013238E">
              <w:rPr>
                <w:b/>
                <w:sz w:val="26"/>
                <w:szCs w:val="26"/>
              </w:rPr>
              <w:t>IỂM TOÁN NHÀ NƯỚC</w:t>
            </w:r>
            <w:r w:rsidRPr="0013238E">
              <w:rPr>
                <w:b/>
                <w:sz w:val="26"/>
                <w:szCs w:val="26"/>
              </w:rPr>
              <w:t xml:space="preserve"> …</w:t>
            </w:r>
            <w:r w:rsidR="00D5044B" w:rsidRPr="0013238E">
              <w:rPr>
                <w:rStyle w:val="FootnoteReference"/>
                <w:b/>
                <w:sz w:val="26"/>
                <w:szCs w:val="26"/>
              </w:rPr>
              <w:footnoteReference w:id="1"/>
            </w:r>
          </w:p>
          <w:p w14:paraId="100D7229" w14:textId="77777777" w:rsidR="0092396D" w:rsidRPr="0013238E" w:rsidRDefault="00537B5D" w:rsidP="000B0938">
            <w:pPr>
              <w:widowControl w:val="0"/>
              <w:tabs>
                <w:tab w:val="left" w:pos="992"/>
              </w:tabs>
              <w:jc w:val="center"/>
              <w:rPr>
                <w:sz w:val="26"/>
                <w:szCs w:val="26"/>
                <w:lang w:val="pl-PL"/>
              </w:rPr>
            </w:pPr>
            <w:r w:rsidRPr="0013238E">
              <w:rPr>
                <w:noProof/>
                <w:sz w:val="26"/>
                <w:szCs w:val="26"/>
                <w:lang w:val="vi-VN" w:eastAsia="vi-VN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36CDE67C" wp14:editId="140FFD1D">
                      <wp:simplePos x="0" y="0"/>
                      <wp:positionH relativeFrom="column">
                        <wp:posOffset>533400</wp:posOffset>
                      </wp:positionH>
                      <wp:positionV relativeFrom="paragraph">
                        <wp:posOffset>19684</wp:posOffset>
                      </wp:positionV>
                      <wp:extent cx="1143000" cy="0"/>
                      <wp:effectExtent l="0" t="0" r="0" b="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65083D" id="Straight Connector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2pt,1.55pt" to="132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EIjHQIAADYEAAAOAAAAZHJzL2Uyb0RvYy54bWysU02P2yAQvVfqf0DcE9tZJ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"/>
                  </w:pict>
                </mc:Fallback>
              </mc:AlternateContent>
            </w:r>
          </w:p>
          <w:p w14:paraId="6EE14C55" w14:textId="77777777" w:rsidR="0092396D" w:rsidRPr="0013238E" w:rsidRDefault="00794A56" w:rsidP="000B0938">
            <w:pPr>
              <w:widowControl w:val="0"/>
              <w:tabs>
                <w:tab w:val="left" w:pos="992"/>
              </w:tabs>
              <w:jc w:val="center"/>
              <w:rPr>
                <w:sz w:val="26"/>
                <w:szCs w:val="26"/>
              </w:rPr>
            </w:pPr>
            <w:r w:rsidRPr="0013238E">
              <w:rPr>
                <w:sz w:val="26"/>
                <w:szCs w:val="26"/>
              </w:rPr>
              <w:t>Số:          /BC</w:t>
            </w:r>
            <w:r w:rsidR="000B0938" w:rsidRPr="0013238E">
              <w:rPr>
                <w:sz w:val="26"/>
                <w:szCs w:val="26"/>
              </w:rPr>
              <w:t>-…</w:t>
            </w:r>
          </w:p>
        </w:tc>
        <w:tc>
          <w:tcPr>
            <w:tcW w:w="5732" w:type="dxa"/>
          </w:tcPr>
          <w:p w14:paraId="543A56FB" w14:textId="77777777" w:rsidR="0092396D" w:rsidRPr="0013238E" w:rsidRDefault="0092396D" w:rsidP="000B0938">
            <w:pPr>
              <w:widowControl w:val="0"/>
              <w:jc w:val="center"/>
              <w:rPr>
                <w:b/>
                <w:sz w:val="26"/>
                <w:szCs w:val="26"/>
                <w:lang w:val="pl-PL"/>
              </w:rPr>
            </w:pPr>
            <w:r w:rsidRPr="0013238E">
              <w:rPr>
                <w:b/>
                <w:sz w:val="26"/>
                <w:szCs w:val="26"/>
                <w:lang w:val="pl-PL"/>
              </w:rPr>
              <w:t>CỘNG HÒA XÃ HỘI CHỦ NGHĨA VIỆT NAM</w:t>
            </w:r>
          </w:p>
          <w:p w14:paraId="5D27CFFF" w14:textId="77777777" w:rsidR="0092396D" w:rsidRPr="0013238E" w:rsidRDefault="0092396D" w:rsidP="000B0938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13238E">
              <w:rPr>
                <w:b/>
                <w:sz w:val="26"/>
                <w:szCs w:val="26"/>
              </w:rPr>
              <w:t>Độc lập - Tự do - Hạnh phúc</w:t>
            </w:r>
          </w:p>
          <w:p w14:paraId="5B634A4B" w14:textId="77777777" w:rsidR="0092396D" w:rsidRPr="0013238E" w:rsidRDefault="00537B5D" w:rsidP="00A15F5B">
            <w:pPr>
              <w:widowControl w:val="0"/>
              <w:rPr>
                <w:i/>
                <w:sz w:val="26"/>
                <w:szCs w:val="26"/>
              </w:rPr>
            </w:pPr>
            <w:r w:rsidRPr="0013238E">
              <w:rPr>
                <w:noProof/>
                <w:sz w:val="26"/>
                <w:szCs w:val="26"/>
                <w:lang w:val="vi-VN" w:eastAsia="vi-VN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446E01C0" wp14:editId="4B45EFC7">
                      <wp:simplePos x="0" y="0"/>
                      <wp:positionH relativeFrom="column">
                        <wp:posOffset>730250</wp:posOffset>
                      </wp:positionH>
                      <wp:positionV relativeFrom="paragraph">
                        <wp:posOffset>26669</wp:posOffset>
                      </wp:positionV>
                      <wp:extent cx="2057400" cy="0"/>
                      <wp:effectExtent l="0" t="0" r="0" b="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57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F0B2A0" id="Straight Connector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7.5pt,2.1pt" to="219.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wz0HAIAADYEAAAOAAAAZHJzL2Uyb0RvYy54bWysU8uu2jAU3FfqP1jeQxIau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"/>
                  </w:pict>
                </mc:Fallback>
              </mc:AlternateContent>
            </w:r>
          </w:p>
          <w:p w14:paraId="0B26053A" w14:textId="3E839B85" w:rsidR="0092396D" w:rsidRPr="0013238E" w:rsidRDefault="0092396D" w:rsidP="000B0938">
            <w:pPr>
              <w:widowControl w:val="0"/>
              <w:jc w:val="center"/>
              <w:rPr>
                <w:i/>
                <w:sz w:val="26"/>
                <w:szCs w:val="26"/>
              </w:rPr>
            </w:pPr>
            <w:r w:rsidRPr="0013238E">
              <w:rPr>
                <w:i/>
                <w:sz w:val="26"/>
                <w:szCs w:val="26"/>
                <w:lang w:val="vi-VN"/>
              </w:rPr>
              <w:t xml:space="preserve">   </w:t>
            </w:r>
            <w:r w:rsidR="000B0938" w:rsidRPr="0013238E">
              <w:rPr>
                <w:i/>
                <w:sz w:val="26"/>
                <w:szCs w:val="26"/>
                <w:lang w:val="vi-VN"/>
              </w:rPr>
              <w:t xml:space="preserve">         </w:t>
            </w:r>
            <w:r w:rsidR="00F63914" w:rsidRPr="0013238E">
              <w:rPr>
                <w:i/>
                <w:sz w:val="26"/>
                <w:szCs w:val="26"/>
              </w:rPr>
              <w:t>…….</w:t>
            </w:r>
            <w:r w:rsidR="00AA4C31" w:rsidRPr="0013238E">
              <w:rPr>
                <w:i/>
                <w:sz w:val="26"/>
                <w:szCs w:val="26"/>
                <w:lang w:val="vi-VN"/>
              </w:rPr>
              <w:t xml:space="preserve">, ngày </w:t>
            </w:r>
            <w:r w:rsidR="00F63914" w:rsidRPr="0013238E">
              <w:rPr>
                <w:i/>
                <w:sz w:val="26"/>
                <w:szCs w:val="26"/>
              </w:rPr>
              <w:t>….</w:t>
            </w:r>
            <w:r w:rsidRPr="0013238E">
              <w:rPr>
                <w:i/>
                <w:sz w:val="26"/>
                <w:szCs w:val="26"/>
                <w:lang w:val="vi-VN"/>
              </w:rPr>
              <w:t xml:space="preserve"> tháng</w:t>
            </w:r>
            <w:r w:rsidR="00AA4C31" w:rsidRPr="0013238E">
              <w:rPr>
                <w:i/>
                <w:sz w:val="26"/>
                <w:szCs w:val="26"/>
                <w:lang w:val="vi-VN"/>
              </w:rPr>
              <w:t xml:space="preserve"> </w:t>
            </w:r>
            <w:r w:rsidR="00F63914" w:rsidRPr="0013238E">
              <w:rPr>
                <w:i/>
                <w:sz w:val="26"/>
                <w:szCs w:val="26"/>
              </w:rPr>
              <w:t>…..</w:t>
            </w:r>
            <w:r w:rsidR="00AA4C31" w:rsidRPr="0013238E">
              <w:rPr>
                <w:i/>
                <w:sz w:val="26"/>
                <w:szCs w:val="26"/>
                <w:lang w:val="vi-VN"/>
              </w:rPr>
              <w:t xml:space="preserve"> </w:t>
            </w:r>
            <w:r w:rsidRPr="0013238E">
              <w:rPr>
                <w:i/>
                <w:sz w:val="26"/>
                <w:szCs w:val="26"/>
                <w:lang w:val="vi-VN"/>
              </w:rPr>
              <w:t xml:space="preserve">năm </w:t>
            </w:r>
            <w:r w:rsidR="00F63914" w:rsidRPr="0013238E">
              <w:rPr>
                <w:i/>
                <w:sz w:val="26"/>
                <w:szCs w:val="26"/>
              </w:rPr>
              <w:t>…..</w:t>
            </w:r>
            <w:r w:rsidR="007E077E" w:rsidRPr="0013238E">
              <w:rPr>
                <w:i/>
                <w:sz w:val="26"/>
                <w:szCs w:val="26"/>
              </w:rPr>
              <w:t xml:space="preserve">  </w:t>
            </w:r>
          </w:p>
        </w:tc>
      </w:tr>
    </w:tbl>
    <w:p w14:paraId="2D835F70" w14:textId="2D36C42F" w:rsidR="00ED3C9F" w:rsidRPr="0013238E" w:rsidRDefault="003D7617" w:rsidP="00611300">
      <w:pPr>
        <w:pStyle w:val="Heading2"/>
        <w:keepNext w:val="0"/>
        <w:widowControl w:val="0"/>
        <w:spacing w:before="240" w:line="320" w:lineRule="exact"/>
        <w:rPr>
          <w:szCs w:val="28"/>
          <w:lang w:val="vi-VN"/>
        </w:rPr>
      </w:pPr>
      <w:r w:rsidRPr="0013238E">
        <w:rPr>
          <w:szCs w:val="28"/>
        </w:rPr>
        <w:t>B</w:t>
      </w:r>
      <w:r w:rsidR="0092396D" w:rsidRPr="0013238E">
        <w:rPr>
          <w:szCs w:val="28"/>
          <w:lang w:val="vi-VN"/>
        </w:rPr>
        <w:t xml:space="preserve">ÁO CÁO </w:t>
      </w:r>
    </w:p>
    <w:p w14:paraId="23F109E1" w14:textId="46CFB694" w:rsidR="00F63914" w:rsidRPr="00E22E52" w:rsidRDefault="00ED3C9F" w:rsidP="00DC6612">
      <w:pPr>
        <w:pStyle w:val="Heading2"/>
        <w:keepNext w:val="0"/>
        <w:widowControl w:val="0"/>
        <w:spacing w:after="360" w:line="320" w:lineRule="exact"/>
        <w:rPr>
          <w:b w:val="0"/>
          <w:i/>
          <w:color w:val="FF0000"/>
        </w:rPr>
      </w:pPr>
      <w:r w:rsidRPr="00E22E52">
        <w:rPr>
          <w:color w:val="FF0000"/>
          <w:szCs w:val="28"/>
        </w:rPr>
        <w:t>Kiểm soát chất lượng kiểm toán</w:t>
      </w:r>
      <w:r w:rsidR="00DC6612" w:rsidRPr="00E22E52">
        <w:rPr>
          <w:rStyle w:val="FootnoteReference"/>
          <w:color w:val="FF0000"/>
        </w:rPr>
        <w:t xml:space="preserve"> </w:t>
      </w:r>
      <w:r w:rsidR="00DC6612" w:rsidRPr="00E22E52">
        <w:rPr>
          <w:color w:val="FF0000"/>
        </w:rPr>
        <w:t>giai đoạn</w:t>
      </w:r>
      <w:r w:rsidR="00E22E52" w:rsidRPr="00E22E52">
        <w:rPr>
          <w:rStyle w:val="FootnoteReference"/>
          <w:color w:val="FF0000"/>
        </w:rPr>
        <w:footnoteReference w:id="2"/>
      </w:r>
      <w:r w:rsidR="00E22E52" w:rsidRPr="00E22E52">
        <w:rPr>
          <w:color w:val="FF0000"/>
        </w:rPr>
        <w:t xml:space="preserve">…. </w:t>
      </w:r>
      <w:r w:rsidR="00DC6612" w:rsidRPr="00E22E52">
        <w:rPr>
          <w:color w:val="FF0000"/>
        </w:rPr>
        <w:t>của</w:t>
      </w:r>
      <w:r w:rsidR="00611300" w:rsidRPr="00E22E52">
        <w:rPr>
          <w:b w:val="0"/>
          <w:color w:val="FF0000"/>
          <w:szCs w:val="28"/>
        </w:rPr>
        <w:t xml:space="preserve"> </w:t>
      </w:r>
      <w:r w:rsidR="00611300" w:rsidRPr="00E22E52">
        <w:rPr>
          <w:color w:val="FF0000"/>
          <w:szCs w:val="28"/>
        </w:rPr>
        <w:t>Đoàn kiểm toán</w:t>
      </w:r>
      <w:r w:rsidR="00E22E52" w:rsidRPr="00E22E52">
        <w:rPr>
          <w:color w:val="FF0000"/>
          <w:szCs w:val="28"/>
        </w:rPr>
        <w:t>..</w:t>
      </w:r>
      <w:r w:rsidR="00611300" w:rsidRPr="00E22E52">
        <w:rPr>
          <w:color w:val="FF0000"/>
          <w:szCs w:val="28"/>
        </w:rPr>
        <w:t>…</w:t>
      </w:r>
      <w:r w:rsidR="00765D9E" w:rsidRPr="00E22E52">
        <w:rPr>
          <w:rStyle w:val="FootnoteReference"/>
          <w:b w:val="0"/>
          <w:color w:val="FF0000"/>
          <w:szCs w:val="28"/>
        </w:rPr>
        <w:footnoteReference w:id="3"/>
      </w:r>
    </w:p>
    <w:p w14:paraId="57AAD500" w14:textId="0EECABF9" w:rsidR="00F47F51" w:rsidRDefault="0092396D" w:rsidP="00611300">
      <w:pPr>
        <w:widowControl w:val="0"/>
        <w:spacing w:after="120" w:line="320" w:lineRule="exact"/>
        <w:ind w:firstLine="544"/>
        <w:jc w:val="both"/>
      </w:pPr>
      <w:r w:rsidRPr="0013238E">
        <w:rPr>
          <w:lang w:val="vi-VN"/>
        </w:rPr>
        <w:t xml:space="preserve">Thực hiện </w:t>
      </w:r>
      <w:r w:rsidR="006A591A" w:rsidRPr="0013238E">
        <w:rPr>
          <w:lang w:val="vi-VN"/>
        </w:rPr>
        <w:t xml:space="preserve">Quyết định </w:t>
      </w:r>
      <w:r w:rsidR="006A591A" w:rsidRPr="0013238E">
        <w:t xml:space="preserve">số …. /QĐ-KTNN ngày…. /….. / ….  của </w:t>
      </w:r>
      <w:r w:rsidR="006A591A" w:rsidRPr="0013238E">
        <w:rPr>
          <w:lang w:val="vi-VN"/>
        </w:rPr>
        <w:t xml:space="preserve">Tổng </w:t>
      </w:r>
      <w:r w:rsidR="0096064D">
        <w:t xml:space="preserve">Kiểm toán nhà nước </w:t>
      </w:r>
      <w:r w:rsidR="006A591A" w:rsidRPr="0013238E">
        <w:t>ban hành Quy chế K</w:t>
      </w:r>
      <w:r w:rsidR="00F47F51">
        <w:t xml:space="preserve">iểm soát chất lượng </w:t>
      </w:r>
      <w:r w:rsidR="006A591A" w:rsidRPr="0013238E">
        <w:t>kiểm toán của KTNN</w:t>
      </w:r>
      <w:r w:rsidR="00F47F51">
        <w:t>; KTNN chuyên ngành (khu vực)… đã thành lập Tổ kiểm soát chất lượng kiểm toán trực tiếp đối với Đoàn kiểm toán… ; KTNN chuyên ngành (khu vực)…</w:t>
      </w:r>
      <w:r w:rsidR="00DC6612">
        <w:t xml:space="preserve"> trân trọng </w:t>
      </w:r>
      <w:r w:rsidR="00F47F51">
        <w:t xml:space="preserve">báo cáo </w:t>
      </w:r>
      <w:r w:rsidR="00DC6612">
        <w:t xml:space="preserve">Lãnh đạo KTNN </w:t>
      </w:r>
      <w:r w:rsidR="00F47F51">
        <w:t>kết quả kiểm soát như sau:</w:t>
      </w:r>
    </w:p>
    <w:p w14:paraId="471D292D" w14:textId="4149E6BC" w:rsidR="007657C6" w:rsidRPr="0013238E" w:rsidRDefault="007657C6" w:rsidP="00611300">
      <w:pPr>
        <w:widowControl w:val="0"/>
        <w:spacing w:after="120" w:line="320" w:lineRule="exact"/>
        <w:ind w:firstLine="544"/>
        <w:jc w:val="both"/>
        <w:rPr>
          <w:b/>
          <w:lang w:val="vi-VN"/>
        </w:rPr>
      </w:pPr>
      <w:r w:rsidRPr="0013238E">
        <w:rPr>
          <w:b/>
          <w:lang w:val="vi-VN"/>
        </w:rPr>
        <w:t>I. PHẠM VI</w:t>
      </w:r>
      <w:r w:rsidR="004C4883" w:rsidRPr="0013238E">
        <w:rPr>
          <w:b/>
          <w:lang w:val="vi-VN"/>
        </w:rPr>
        <w:t>,</w:t>
      </w:r>
      <w:r w:rsidR="00114C76" w:rsidRPr="0013238E">
        <w:rPr>
          <w:b/>
          <w:lang w:val="vi-VN"/>
        </w:rPr>
        <w:t xml:space="preserve"> GIỚI HẠN</w:t>
      </w:r>
      <w:r w:rsidR="004C4883" w:rsidRPr="0013238E">
        <w:rPr>
          <w:b/>
          <w:lang w:val="vi-VN"/>
        </w:rPr>
        <w:t xml:space="preserve"> </w:t>
      </w:r>
      <w:r w:rsidRPr="0013238E">
        <w:rPr>
          <w:b/>
          <w:lang w:val="vi-VN"/>
        </w:rPr>
        <w:t>KIỂM SOÁT</w:t>
      </w:r>
    </w:p>
    <w:p w14:paraId="44C17DA3" w14:textId="77777777" w:rsidR="007657C6" w:rsidRPr="0013238E" w:rsidRDefault="007657C6" w:rsidP="00611300">
      <w:pPr>
        <w:widowControl w:val="0"/>
        <w:spacing w:after="120" w:line="320" w:lineRule="exact"/>
        <w:ind w:firstLine="544"/>
        <w:jc w:val="both"/>
        <w:rPr>
          <w:b/>
          <w:lang w:val="vi-VN"/>
        </w:rPr>
      </w:pPr>
      <w:r w:rsidRPr="0013238E">
        <w:rPr>
          <w:b/>
          <w:lang w:val="vi-VN"/>
        </w:rPr>
        <w:t>1. Phạm vi kiểm soát</w:t>
      </w:r>
    </w:p>
    <w:p w14:paraId="7D5E7E13" w14:textId="6B1A91DE" w:rsidR="00C53418" w:rsidRPr="00C7728F" w:rsidRDefault="00C53418" w:rsidP="00C53418">
      <w:pPr>
        <w:widowControl w:val="0"/>
        <w:spacing w:after="120" w:line="320" w:lineRule="exact"/>
        <w:ind w:firstLine="544"/>
        <w:jc w:val="both"/>
      </w:pPr>
      <w:r w:rsidRPr="00C7728F">
        <w:rPr>
          <w:i/>
        </w:rPr>
        <w:t xml:space="preserve">Trình bày theo </w:t>
      </w:r>
      <w:r w:rsidR="00F958CD">
        <w:rPr>
          <w:i/>
        </w:rPr>
        <w:t>k</w:t>
      </w:r>
      <w:r w:rsidRPr="00C7728F">
        <w:rPr>
          <w:i/>
        </w:rPr>
        <w:t>ế hoạch kiểm soát được phê duyệt.</w:t>
      </w:r>
    </w:p>
    <w:p w14:paraId="5A1C0EC1" w14:textId="77777777" w:rsidR="007657C6" w:rsidRPr="0013238E" w:rsidRDefault="007657C6" w:rsidP="00611300">
      <w:pPr>
        <w:widowControl w:val="0"/>
        <w:spacing w:after="120" w:line="320" w:lineRule="exact"/>
        <w:ind w:firstLine="544"/>
        <w:jc w:val="both"/>
        <w:rPr>
          <w:b/>
          <w:lang w:val="vi-VN"/>
        </w:rPr>
      </w:pPr>
      <w:r w:rsidRPr="0013238E">
        <w:rPr>
          <w:b/>
          <w:lang w:val="vi-VN"/>
        </w:rPr>
        <w:t xml:space="preserve">2. Giới hạn kiểm soát </w:t>
      </w:r>
    </w:p>
    <w:p w14:paraId="016EDF1A" w14:textId="62BD5F94" w:rsidR="007657C6" w:rsidRPr="0013238E" w:rsidRDefault="007657C6" w:rsidP="00611300">
      <w:pPr>
        <w:widowControl w:val="0"/>
        <w:spacing w:after="120" w:line="320" w:lineRule="exact"/>
        <w:ind w:firstLine="544"/>
        <w:jc w:val="both"/>
        <w:rPr>
          <w:i/>
        </w:rPr>
      </w:pPr>
      <w:r w:rsidRPr="0013238E">
        <w:rPr>
          <w:i/>
          <w:lang w:val="vi-VN"/>
        </w:rPr>
        <w:t>Nêu những giới hạn</w:t>
      </w:r>
      <w:r w:rsidR="00AC235C" w:rsidRPr="0013238E">
        <w:rPr>
          <w:i/>
          <w:lang w:val="vi-VN"/>
        </w:rPr>
        <w:t xml:space="preserve"> </w:t>
      </w:r>
      <w:r w:rsidR="00611300">
        <w:rPr>
          <w:i/>
        </w:rPr>
        <w:t>kiểm soát</w:t>
      </w:r>
      <w:r w:rsidR="00AC235C" w:rsidRPr="0013238E">
        <w:rPr>
          <w:i/>
          <w:lang w:val="vi-VN"/>
        </w:rPr>
        <w:t xml:space="preserve"> không thực hiện</w:t>
      </w:r>
      <w:r w:rsidRPr="0013238E">
        <w:rPr>
          <w:i/>
          <w:lang w:val="vi-VN"/>
        </w:rPr>
        <w:t xml:space="preserve"> </w:t>
      </w:r>
      <w:r w:rsidR="00E33449" w:rsidRPr="0013238E">
        <w:rPr>
          <w:i/>
          <w:lang w:val="vi-VN"/>
        </w:rPr>
        <w:t>và l</w:t>
      </w:r>
      <w:r w:rsidRPr="0013238E">
        <w:rPr>
          <w:i/>
          <w:lang w:val="vi-VN"/>
        </w:rPr>
        <w:t>ý do</w:t>
      </w:r>
      <w:r w:rsidR="00E33449" w:rsidRPr="0013238E">
        <w:rPr>
          <w:i/>
          <w:lang w:val="vi-VN"/>
        </w:rPr>
        <w:t xml:space="preserve"> không thực hiện</w:t>
      </w:r>
      <w:r w:rsidR="00A15F5B" w:rsidRPr="0013238E">
        <w:rPr>
          <w:i/>
        </w:rPr>
        <w:t>.</w:t>
      </w:r>
    </w:p>
    <w:p w14:paraId="60ED4F60" w14:textId="4B258AB2" w:rsidR="00E13EE5" w:rsidRPr="0013238E" w:rsidRDefault="00E13EE5" w:rsidP="00E13EE5">
      <w:pPr>
        <w:widowControl w:val="0"/>
        <w:spacing w:after="120" w:line="320" w:lineRule="exact"/>
        <w:ind w:firstLine="544"/>
        <w:jc w:val="both"/>
        <w:rPr>
          <w:b/>
          <w:lang w:val="vi-VN"/>
        </w:rPr>
      </w:pPr>
      <w:r>
        <w:rPr>
          <w:b/>
        </w:rPr>
        <w:t>I</w:t>
      </w:r>
      <w:r w:rsidRPr="0013238E">
        <w:rPr>
          <w:b/>
          <w:lang w:val="vi-VN"/>
        </w:rPr>
        <w:t xml:space="preserve">I. NỘI DUNG KIỂM SOÁT </w:t>
      </w:r>
    </w:p>
    <w:p w14:paraId="0B0B084B" w14:textId="146C4943" w:rsidR="00E13EE5" w:rsidRPr="00750543" w:rsidRDefault="00912F2A" w:rsidP="00E13EE5">
      <w:pPr>
        <w:widowControl w:val="0"/>
        <w:spacing w:after="120" w:line="320" w:lineRule="exact"/>
        <w:ind w:firstLine="544"/>
        <w:jc w:val="both"/>
        <w:rPr>
          <w:i/>
          <w:color w:val="FF0000"/>
        </w:rPr>
      </w:pPr>
      <w:bookmarkStart w:id="0" w:name="_GoBack"/>
      <w:r w:rsidRPr="00750543">
        <w:rPr>
          <w:i/>
          <w:color w:val="FF0000"/>
        </w:rPr>
        <w:t>Nêu</w:t>
      </w:r>
      <w:r w:rsidR="00E13EE5" w:rsidRPr="00750543">
        <w:rPr>
          <w:i/>
          <w:color w:val="FF0000"/>
        </w:rPr>
        <w:t xml:space="preserve"> các nội dung kiểm soát theo </w:t>
      </w:r>
      <w:r w:rsidRPr="00750543">
        <w:rPr>
          <w:i/>
          <w:color w:val="FF0000"/>
        </w:rPr>
        <w:t>kế hoạch kiểm soát đã được phê duyệt tương ứng với các bước công việc, giai đoạn kiểm toán thực hiện kiểm soát.</w:t>
      </w:r>
    </w:p>
    <w:bookmarkEnd w:id="0"/>
    <w:p w14:paraId="1571ABE2" w14:textId="77777777" w:rsidR="007657C6" w:rsidRPr="0013238E" w:rsidRDefault="007657C6" w:rsidP="00611300">
      <w:pPr>
        <w:widowControl w:val="0"/>
        <w:spacing w:after="120" w:line="320" w:lineRule="exact"/>
        <w:ind w:firstLine="544"/>
        <w:jc w:val="both"/>
        <w:rPr>
          <w:b/>
          <w:lang w:val="vi-VN"/>
        </w:rPr>
      </w:pPr>
      <w:r w:rsidRPr="0013238E">
        <w:rPr>
          <w:b/>
          <w:lang w:val="vi-VN"/>
        </w:rPr>
        <w:t>III. KẾT QUẢ KIỂM SOÁT</w:t>
      </w:r>
    </w:p>
    <w:p w14:paraId="44DBC2DC" w14:textId="6C7BED5D" w:rsidR="00051659" w:rsidRPr="0013238E" w:rsidRDefault="00051659" w:rsidP="00611300">
      <w:pPr>
        <w:widowControl w:val="0"/>
        <w:spacing w:after="120" w:line="320" w:lineRule="exact"/>
        <w:ind w:firstLine="544"/>
        <w:jc w:val="both"/>
        <w:rPr>
          <w:b/>
        </w:rPr>
      </w:pPr>
      <w:r w:rsidRPr="0013238E">
        <w:rPr>
          <w:b/>
        </w:rPr>
        <w:t xml:space="preserve">1. Đánh giá chung về công tác kiểm soát </w:t>
      </w:r>
      <w:r w:rsidR="00C53418">
        <w:rPr>
          <w:b/>
        </w:rPr>
        <w:t>đối với Đoàn kiểm toán</w:t>
      </w:r>
    </w:p>
    <w:p w14:paraId="3DCF5B62" w14:textId="7A5D5A0A" w:rsidR="007B68D9" w:rsidRPr="002620F4" w:rsidRDefault="00247DC2" w:rsidP="00611300">
      <w:pPr>
        <w:widowControl w:val="0"/>
        <w:spacing w:after="120" w:line="320" w:lineRule="exact"/>
        <w:ind w:firstLine="544"/>
        <w:jc w:val="both"/>
        <w:rPr>
          <w:i/>
          <w:lang w:val="vi-VN"/>
        </w:rPr>
      </w:pPr>
      <w:r w:rsidRPr="0013238E">
        <w:rPr>
          <w:i/>
          <w:lang w:val="vi-VN"/>
        </w:rPr>
        <w:t>Đánh giá ngắn gọn</w:t>
      </w:r>
      <w:r w:rsidR="007B68D9" w:rsidRPr="0013238E">
        <w:rPr>
          <w:i/>
        </w:rPr>
        <w:t xml:space="preserve"> những kết quả đạt được</w:t>
      </w:r>
      <w:r w:rsidR="00D7114D" w:rsidRPr="0013238E">
        <w:rPr>
          <w:i/>
        </w:rPr>
        <w:t xml:space="preserve"> </w:t>
      </w:r>
      <w:bookmarkStart w:id="1" w:name="_Hlk132641349"/>
      <w:r w:rsidR="002620F4">
        <w:rPr>
          <w:i/>
        </w:rPr>
        <w:t>đối với</w:t>
      </w:r>
      <w:r w:rsidR="00C53418">
        <w:rPr>
          <w:i/>
        </w:rPr>
        <w:t xml:space="preserve"> từng nội dung kiểm soát</w:t>
      </w:r>
      <w:r w:rsidR="002620F4">
        <w:rPr>
          <w:i/>
        </w:rPr>
        <w:t xml:space="preserve"> </w:t>
      </w:r>
      <w:r w:rsidR="002620F4" w:rsidRPr="002620F4">
        <w:rPr>
          <w:i/>
        </w:rPr>
        <w:t xml:space="preserve">theo Quy chế </w:t>
      </w:r>
      <w:r w:rsidR="00C1416D">
        <w:rPr>
          <w:i/>
        </w:rPr>
        <w:t>K</w:t>
      </w:r>
      <w:r w:rsidR="002620F4" w:rsidRPr="002620F4">
        <w:rPr>
          <w:i/>
        </w:rPr>
        <w:t>iểm soát chất lượng kiểm toán</w:t>
      </w:r>
      <w:r w:rsidR="002620F4">
        <w:rPr>
          <w:i/>
        </w:rPr>
        <w:t>.</w:t>
      </w:r>
    </w:p>
    <w:bookmarkEnd w:id="1"/>
    <w:p w14:paraId="56F19E82" w14:textId="06AC5F78" w:rsidR="00051659" w:rsidRPr="0013238E" w:rsidRDefault="00051659" w:rsidP="00611300">
      <w:pPr>
        <w:widowControl w:val="0"/>
        <w:spacing w:after="120" w:line="320" w:lineRule="exact"/>
        <w:ind w:firstLine="544"/>
        <w:jc w:val="both"/>
        <w:rPr>
          <w:b/>
        </w:rPr>
      </w:pPr>
      <w:r w:rsidRPr="0013238E">
        <w:rPr>
          <w:b/>
        </w:rPr>
        <w:t>2.</w:t>
      </w:r>
      <w:r w:rsidR="007B68D9" w:rsidRPr="0013238E">
        <w:rPr>
          <w:b/>
        </w:rPr>
        <w:t xml:space="preserve"> </w:t>
      </w:r>
      <w:r w:rsidRPr="0013238E">
        <w:rPr>
          <w:b/>
        </w:rPr>
        <w:t>N</w:t>
      </w:r>
      <w:r w:rsidR="007B68D9" w:rsidRPr="0013238E">
        <w:rPr>
          <w:b/>
          <w:lang w:val="vi-VN"/>
        </w:rPr>
        <w:t xml:space="preserve">hững hạn chế, tồn tại </w:t>
      </w:r>
      <w:r w:rsidR="00F70745" w:rsidRPr="0013238E">
        <w:rPr>
          <w:b/>
        </w:rPr>
        <w:t xml:space="preserve">phát hiện qua hoạt </w:t>
      </w:r>
      <w:r w:rsidR="00644E2D" w:rsidRPr="0013238E">
        <w:rPr>
          <w:b/>
        </w:rPr>
        <w:t>đ</w:t>
      </w:r>
      <w:r w:rsidR="00F70745" w:rsidRPr="0013238E">
        <w:rPr>
          <w:b/>
        </w:rPr>
        <w:t>ộng kiểm soát</w:t>
      </w:r>
    </w:p>
    <w:p w14:paraId="195372B8" w14:textId="1A7BF1A9" w:rsidR="001075F9" w:rsidRPr="0013238E" w:rsidRDefault="001075F9" w:rsidP="00611300">
      <w:pPr>
        <w:widowControl w:val="0"/>
        <w:spacing w:after="120" w:line="320" w:lineRule="exact"/>
        <w:ind w:firstLine="544"/>
        <w:jc w:val="both"/>
        <w:rPr>
          <w:b/>
          <w:i/>
        </w:rPr>
      </w:pPr>
      <w:r w:rsidRPr="0013238E">
        <w:rPr>
          <w:b/>
          <w:i/>
        </w:rPr>
        <w:t xml:space="preserve">2.1. </w:t>
      </w:r>
      <w:r w:rsidR="00644E2D" w:rsidRPr="0013238E">
        <w:rPr>
          <w:b/>
          <w:i/>
        </w:rPr>
        <w:t xml:space="preserve">Những hạn chế, tồn tại đã được Đoàn </w:t>
      </w:r>
      <w:r w:rsidR="00463AD2">
        <w:rPr>
          <w:b/>
          <w:i/>
        </w:rPr>
        <w:t>kiểm toán</w:t>
      </w:r>
      <w:r w:rsidR="00644E2D" w:rsidRPr="0013238E">
        <w:rPr>
          <w:b/>
          <w:i/>
        </w:rPr>
        <w:t xml:space="preserve"> tiếp thu</w:t>
      </w:r>
    </w:p>
    <w:p w14:paraId="66B59B94" w14:textId="0DE3D212" w:rsidR="00F70745" w:rsidRPr="00C53418" w:rsidRDefault="00F70745" w:rsidP="00611300">
      <w:pPr>
        <w:widowControl w:val="0"/>
        <w:spacing w:after="120" w:line="320" w:lineRule="exact"/>
        <w:ind w:firstLine="544"/>
        <w:jc w:val="both"/>
        <w:rPr>
          <w:i/>
        </w:rPr>
      </w:pPr>
      <w:r w:rsidRPr="00C53418">
        <w:rPr>
          <w:i/>
        </w:rPr>
        <w:t xml:space="preserve">Nêu cụ thể, ngắn gọn </w:t>
      </w:r>
      <w:r w:rsidR="00C93D67" w:rsidRPr="00C53418">
        <w:rPr>
          <w:i/>
        </w:rPr>
        <w:t>nội dung các sai sót, hạn chế đối với</w:t>
      </w:r>
      <w:r w:rsidRPr="00C53418">
        <w:rPr>
          <w:i/>
        </w:rPr>
        <w:t>:</w:t>
      </w:r>
    </w:p>
    <w:p w14:paraId="53C914BE" w14:textId="0AC19E6C" w:rsidR="00380F5A" w:rsidRPr="00463AD2" w:rsidRDefault="00583724" w:rsidP="00C53418">
      <w:pPr>
        <w:widowControl w:val="0"/>
        <w:spacing w:after="120" w:line="320" w:lineRule="exact"/>
        <w:ind w:firstLine="544"/>
        <w:jc w:val="both"/>
        <w:rPr>
          <w:i/>
        </w:rPr>
      </w:pPr>
      <w:r w:rsidRPr="00463AD2">
        <w:rPr>
          <w:i/>
        </w:rPr>
        <w:t>(</w:t>
      </w:r>
      <w:r w:rsidR="006A54A1">
        <w:rPr>
          <w:i/>
        </w:rPr>
        <w:t>1</w:t>
      </w:r>
      <w:r w:rsidRPr="00463AD2">
        <w:rPr>
          <w:i/>
        </w:rPr>
        <w:t>)</w:t>
      </w:r>
      <w:r w:rsidR="00380F5A" w:rsidRPr="00463AD2">
        <w:rPr>
          <w:i/>
        </w:rPr>
        <w:t xml:space="preserve"> </w:t>
      </w:r>
      <w:r w:rsidR="00ED3AE2" w:rsidRPr="00463AD2">
        <w:rPr>
          <w:i/>
        </w:rPr>
        <w:t>K</w:t>
      </w:r>
      <w:r w:rsidR="00380F5A" w:rsidRPr="00463AD2">
        <w:rPr>
          <w:i/>
        </w:rPr>
        <w:t xml:space="preserve">iểm soát chất lượng kiểm toán giai đoạn </w:t>
      </w:r>
      <w:r w:rsidR="006A54A1">
        <w:rPr>
          <w:i/>
        </w:rPr>
        <w:t>phát hành BCKT</w:t>
      </w:r>
    </w:p>
    <w:p w14:paraId="097B4634" w14:textId="479F7A34" w:rsidR="00C53418" w:rsidRDefault="00C53418" w:rsidP="00C53418">
      <w:pPr>
        <w:widowControl w:val="0"/>
        <w:spacing w:after="120" w:line="320" w:lineRule="exact"/>
        <w:ind w:firstLine="544"/>
        <w:jc w:val="both"/>
        <w:rPr>
          <w:i/>
        </w:rPr>
      </w:pPr>
      <w:r w:rsidRPr="00463AD2">
        <w:rPr>
          <w:i/>
        </w:rPr>
        <w:t>(</w:t>
      </w:r>
      <w:r w:rsidR="006A54A1">
        <w:rPr>
          <w:i/>
        </w:rPr>
        <w:t>2</w:t>
      </w:r>
      <w:r w:rsidRPr="00463AD2">
        <w:rPr>
          <w:i/>
        </w:rPr>
        <w:t xml:space="preserve">) </w:t>
      </w:r>
      <w:r w:rsidR="00ED3AE2" w:rsidRPr="00463AD2">
        <w:rPr>
          <w:i/>
        </w:rPr>
        <w:t>Kiểm soát</w:t>
      </w:r>
      <w:r w:rsidRPr="00463AD2">
        <w:rPr>
          <w:i/>
        </w:rPr>
        <w:t xml:space="preserve"> </w:t>
      </w:r>
      <w:r w:rsidR="006A54A1">
        <w:rPr>
          <w:i/>
        </w:rPr>
        <w:t>việc</w:t>
      </w:r>
      <w:r w:rsidRPr="00463AD2">
        <w:rPr>
          <w:i/>
        </w:rPr>
        <w:t xml:space="preserve"> lập </w:t>
      </w:r>
      <w:r w:rsidR="006A54A1">
        <w:rPr>
          <w:i/>
        </w:rPr>
        <w:t xml:space="preserve">và phát hành </w:t>
      </w:r>
      <w:r w:rsidR="00C1416D">
        <w:rPr>
          <w:i/>
        </w:rPr>
        <w:t>t</w:t>
      </w:r>
      <w:r w:rsidR="006A54A1">
        <w:rPr>
          <w:i/>
        </w:rPr>
        <w:t xml:space="preserve">hông báo kết quả kiểm toán; </w:t>
      </w:r>
      <w:r w:rsidR="00C1416D">
        <w:rPr>
          <w:i/>
        </w:rPr>
        <w:t>t</w:t>
      </w:r>
      <w:r w:rsidR="006A54A1">
        <w:rPr>
          <w:i/>
        </w:rPr>
        <w:t>hông báo kết luận kiến nghị, kiểm toán</w:t>
      </w:r>
    </w:p>
    <w:p w14:paraId="0BB6C107" w14:textId="230E8FEB" w:rsidR="006A54A1" w:rsidRPr="00463AD2" w:rsidRDefault="006A54A1" w:rsidP="00C53418">
      <w:pPr>
        <w:widowControl w:val="0"/>
        <w:spacing w:after="120" w:line="320" w:lineRule="exact"/>
        <w:ind w:firstLine="544"/>
        <w:jc w:val="both"/>
        <w:rPr>
          <w:i/>
        </w:rPr>
      </w:pPr>
      <w:r>
        <w:rPr>
          <w:i/>
        </w:rPr>
        <w:t>(3) Kiểm soát việc phân loại, sắp xếp, lập danh mục và lưu trữ hồ sơ kiểm toán</w:t>
      </w:r>
    </w:p>
    <w:p w14:paraId="002AB3EF" w14:textId="749CF78E" w:rsidR="00C53418" w:rsidRPr="00463AD2" w:rsidRDefault="00A35008" w:rsidP="00611300">
      <w:pPr>
        <w:widowControl w:val="0"/>
        <w:spacing w:after="120" w:line="320" w:lineRule="exact"/>
        <w:ind w:firstLine="544"/>
        <w:jc w:val="both"/>
        <w:rPr>
          <w:i/>
        </w:rPr>
      </w:pPr>
      <w:r w:rsidRPr="00463AD2">
        <w:rPr>
          <w:i/>
        </w:rPr>
        <w:t>(</w:t>
      </w:r>
      <w:r w:rsidR="00A27712">
        <w:rPr>
          <w:i/>
        </w:rPr>
        <w:t>4</w:t>
      </w:r>
      <w:r w:rsidRPr="00463AD2">
        <w:rPr>
          <w:i/>
        </w:rPr>
        <w:t>)</w:t>
      </w:r>
      <w:r w:rsidR="00380F5A" w:rsidRPr="00463AD2">
        <w:rPr>
          <w:i/>
          <w:lang w:val="vi-VN"/>
        </w:rPr>
        <w:t xml:space="preserve"> </w:t>
      </w:r>
      <w:r w:rsidR="00C53418" w:rsidRPr="00463AD2">
        <w:rPr>
          <w:i/>
        </w:rPr>
        <w:t xml:space="preserve">Việc </w:t>
      </w:r>
      <w:r w:rsidR="00380F5A" w:rsidRPr="00463AD2">
        <w:rPr>
          <w:i/>
        </w:rPr>
        <w:t>thực hiện chế độ thông tin, báo cáo</w:t>
      </w:r>
      <w:r w:rsidR="00380F5A" w:rsidRPr="00463AD2">
        <w:rPr>
          <w:i/>
          <w:lang w:val="vi-VN"/>
        </w:rPr>
        <w:t xml:space="preserve"> </w:t>
      </w:r>
      <w:r w:rsidR="00380F5A" w:rsidRPr="00463AD2">
        <w:rPr>
          <w:i/>
        </w:rPr>
        <w:t xml:space="preserve">và các vấn đề khác </w:t>
      </w:r>
      <w:r w:rsidR="00C53418" w:rsidRPr="00463AD2">
        <w:rPr>
          <w:i/>
        </w:rPr>
        <w:t>(nếu có)</w:t>
      </w:r>
    </w:p>
    <w:p w14:paraId="69CDB281" w14:textId="634C461D" w:rsidR="00DF7A21" w:rsidRPr="00C53418" w:rsidRDefault="00644E2D" w:rsidP="00611300">
      <w:pPr>
        <w:widowControl w:val="0"/>
        <w:spacing w:after="120" w:line="320" w:lineRule="exact"/>
        <w:ind w:firstLine="544"/>
        <w:jc w:val="both"/>
        <w:rPr>
          <w:b/>
          <w:i/>
          <w:lang w:val="de-DE"/>
        </w:rPr>
      </w:pPr>
      <w:r w:rsidRPr="00C53418">
        <w:rPr>
          <w:b/>
          <w:i/>
          <w:lang w:val="de-DE"/>
        </w:rPr>
        <w:lastRenderedPageBreak/>
        <w:t>2.2. Những hạn chế, tồn tại chưa được tiếp thu</w:t>
      </w:r>
    </w:p>
    <w:p w14:paraId="642923F9" w14:textId="3DF1AB15" w:rsidR="00644E2D" w:rsidRPr="00C53418" w:rsidRDefault="00644E2D" w:rsidP="00611300">
      <w:pPr>
        <w:widowControl w:val="0"/>
        <w:spacing w:after="120" w:line="320" w:lineRule="exact"/>
        <w:ind w:firstLine="544"/>
        <w:jc w:val="both"/>
        <w:rPr>
          <w:i/>
        </w:rPr>
      </w:pPr>
      <w:bookmarkStart w:id="2" w:name="_Hlk147818671"/>
      <w:r w:rsidRPr="00C53418">
        <w:rPr>
          <w:i/>
        </w:rPr>
        <w:t xml:space="preserve">Nêu cụ thể và viện dẫn văn bản liên quan đến hạn chế, tồn tại và lý do Đoàn </w:t>
      </w:r>
      <w:r w:rsidR="00C53418">
        <w:rPr>
          <w:i/>
        </w:rPr>
        <w:t>kiểm toán</w:t>
      </w:r>
      <w:r w:rsidRPr="00C53418">
        <w:rPr>
          <w:i/>
        </w:rPr>
        <w:t xml:space="preserve"> chưa tiếp thu (</w:t>
      </w:r>
      <w:r w:rsidR="00872979" w:rsidRPr="00C53418">
        <w:rPr>
          <w:i/>
        </w:rPr>
        <w:t>chi tiết theo những nội dung kiểm soát theo từng giai đoạn, bước công việc của cuộc kiểm toán</w:t>
      </w:r>
      <w:r w:rsidR="00071676" w:rsidRPr="00C53418">
        <w:rPr>
          <w:i/>
        </w:rPr>
        <w:t>).</w:t>
      </w:r>
    </w:p>
    <w:p w14:paraId="172E9C2D" w14:textId="2282855C" w:rsidR="00E900C6" w:rsidRPr="00302C2C" w:rsidRDefault="00E900C6" w:rsidP="00611300">
      <w:pPr>
        <w:widowControl w:val="0"/>
        <w:spacing w:after="120" w:line="320" w:lineRule="exact"/>
        <w:ind w:firstLine="544"/>
        <w:jc w:val="both"/>
        <w:rPr>
          <w:b/>
          <w:i/>
        </w:rPr>
      </w:pPr>
      <w:r w:rsidRPr="00302C2C">
        <w:rPr>
          <w:b/>
          <w:i/>
        </w:rPr>
        <w:t xml:space="preserve">2.3. </w:t>
      </w:r>
      <w:r w:rsidR="00C53418">
        <w:rPr>
          <w:b/>
          <w:i/>
        </w:rPr>
        <w:t>Nội dung</w:t>
      </w:r>
      <w:r w:rsidRPr="00302C2C">
        <w:rPr>
          <w:b/>
          <w:i/>
        </w:rPr>
        <w:t xml:space="preserve"> các </w:t>
      </w:r>
      <w:r w:rsidR="00C53418">
        <w:rPr>
          <w:b/>
          <w:i/>
        </w:rPr>
        <w:t>T</w:t>
      </w:r>
      <w:r w:rsidRPr="00302C2C">
        <w:rPr>
          <w:b/>
          <w:i/>
        </w:rPr>
        <w:t>ổ</w:t>
      </w:r>
      <w:r w:rsidR="00C1416D">
        <w:rPr>
          <w:b/>
          <w:i/>
        </w:rPr>
        <w:t xml:space="preserve"> kiểm toán</w:t>
      </w:r>
      <w:r w:rsidR="00C53418">
        <w:rPr>
          <w:b/>
          <w:i/>
        </w:rPr>
        <w:t>, Đoàn</w:t>
      </w:r>
      <w:r w:rsidRPr="00302C2C">
        <w:rPr>
          <w:b/>
          <w:i/>
        </w:rPr>
        <w:t xml:space="preserve"> kiểm toán chưa thống nhất với ý kiến kiểm soát của Tổ </w:t>
      </w:r>
      <w:r w:rsidR="00C53418">
        <w:rPr>
          <w:b/>
          <w:i/>
        </w:rPr>
        <w:t>kiểm soát chất lượng kiểm toán</w:t>
      </w:r>
      <w:r w:rsidR="00302C2C">
        <w:rPr>
          <w:b/>
          <w:i/>
        </w:rPr>
        <w:t xml:space="preserve"> </w:t>
      </w:r>
      <w:r w:rsidR="00302C2C" w:rsidRPr="00302C2C">
        <w:rPr>
          <w:i/>
        </w:rPr>
        <w:t>(</w:t>
      </w:r>
      <w:r w:rsidR="00302C2C">
        <w:rPr>
          <w:i/>
        </w:rPr>
        <w:t>nếu có</w:t>
      </w:r>
      <w:r w:rsidR="00302C2C" w:rsidRPr="00302C2C">
        <w:rPr>
          <w:i/>
        </w:rPr>
        <w:t>)</w:t>
      </w:r>
    </w:p>
    <w:bookmarkEnd w:id="2"/>
    <w:p w14:paraId="3AC0D11C" w14:textId="2B108EEF" w:rsidR="00302C2C" w:rsidRPr="00181918" w:rsidRDefault="00302C2C" w:rsidP="00611300">
      <w:pPr>
        <w:widowControl w:val="0"/>
        <w:spacing w:after="120" w:line="320" w:lineRule="exact"/>
        <w:ind w:firstLine="544"/>
        <w:jc w:val="both"/>
        <w:rPr>
          <w:i/>
        </w:rPr>
      </w:pPr>
      <w:r w:rsidRPr="00181918">
        <w:rPr>
          <w:i/>
        </w:rPr>
        <w:t>- Nêu cụ thể nội dung ý kiến chưa thống nhất; nguyên nhân chưa thống nhất;</w:t>
      </w:r>
    </w:p>
    <w:p w14:paraId="35482949" w14:textId="38C1A84D" w:rsidR="00302C2C" w:rsidRPr="00181918" w:rsidRDefault="00302C2C" w:rsidP="00611300">
      <w:pPr>
        <w:widowControl w:val="0"/>
        <w:spacing w:after="120" w:line="320" w:lineRule="exact"/>
        <w:ind w:firstLine="544"/>
        <w:jc w:val="both"/>
        <w:rPr>
          <w:i/>
        </w:rPr>
      </w:pPr>
      <w:r w:rsidRPr="00181918">
        <w:rPr>
          <w:i/>
        </w:rPr>
        <w:t>- Ý kiến xử lý của Kiểm toán trưởng về vấn đề chưa thống nhất giữa Tổ kiểm soát và Tổ</w:t>
      </w:r>
      <w:r w:rsidR="006E3FBD">
        <w:rPr>
          <w:i/>
        </w:rPr>
        <w:t xml:space="preserve"> kiểm toán</w:t>
      </w:r>
      <w:r w:rsidRPr="00181918">
        <w:rPr>
          <w:i/>
        </w:rPr>
        <w:t xml:space="preserve">, </w:t>
      </w:r>
      <w:r w:rsidR="00C53418">
        <w:rPr>
          <w:i/>
        </w:rPr>
        <w:t>Đ</w:t>
      </w:r>
      <w:r w:rsidRPr="00181918">
        <w:rPr>
          <w:i/>
        </w:rPr>
        <w:t xml:space="preserve">oàn kiểm toán. </w:t>
      </w:r>
    </w:p>
    <w:p w14:paraId="2E738B0E" w14:textId="6AAE4603" w:rsidR="00071676" w:rsidRPr="0013238E" w:rsidRDefault="0013238E" w:rsidP="00611300">
      <w:pPr>
        <w:widowControl w:val="0"/>
        <w:spacing w:after="120" w:line="320" w:lineRule="exact"/>
        <w:ind w:firstLine="544"/>
        <w:jc w:val="both"/>
        <w:rPr>
          <w:b/>
        </w:rPr>
      </w:pPr>
      <w:r>
        <w:rPr>
          <w:b/>
        </w:rPr>
        <w:t>III.</w:t>
      </w:r>
      <w:r w:rsidR="00071676" w:rsidRPr="0013238E">
        <w:rPr>
          <w:b/>
        </w:rPr>
        <w:t xml:space="preserve"> </w:t>
      </w:r>
      <w:r>
        <w:rPr>
          <w:b/>
        </w:rPr>
        <w:t>KIẾN NGHỊ</w:t>
      </w:r>
    </w:p>
    <w:p w14:paraId="78EDFD3E" w14:textId="580C7BE0" w:rsidR="00071676" w:rsidRPr="0013238E" w:rsidRDefault="00071676" w:rsidP="00611300">
      <w:pPr>
        <w:widowControl w:val="0"/>
        <w:spacing w:after="120" w:line="320" w:lineRule="exact"/>
        <w:ind w:firstLine="544"/>
        <w:jc w:val="both"/>
        <w:rPr>
          <w:i/>
          <w:lang w:val="de-DE"/>
        </w:rPr>
      </w:pPr>
      <w:r w:rsidRPr="0013238E">
        <w:rPr>
          <w:i/>
          <w:lang w:val="de-DE"/>
        </w:rPr>
        <w:t>Ghi kiến nghị của đơn vị với Tổng KTNN</w:t>
      </w:r>
      <w:r w:rsidR="0013238E">
        <w:rPr>
          <w:i/>
          <w:lang w:val="de-DE"/>
        </w:rPr>
        <w:t>,</w:t>
      </w:r>
      <w:r w:rsidRPr="0013238E">
        <w:rPr>
          <w:i/>
          <w:lang w:val="de-DE"/>
        </w:rPr>
        <w:t xml:space="preserve"> các đơn vị </w:t>
      </w:r>
      <w:r w:rsidR="006813EF">
        <w:rPr>
          <w:i/>
          <w:lang w:val="de-DE"/>
        </w:rPr>
        <w:t xml:space="preserve">tham mưu </w:t>
      </w:r>
      <w:r w:rsidRPr="0013238E">
        <w:rPr>
          <w:i/>
          <w:lang w:val="de-DE"/>
        </w:rPr>
        <w:t xml:space="preserve">chức năng liên quan đến công tác đảm bảo chất lượng và </w:t>
      </w:r>
      <w:r w:rsidR="006A54A1">
        <w:rPr>
          <w:i/>
          <w:lang w:val="de-DE"/>
        </w:rPr>
        <w:t>kiểm soát chất lượng</w:t>
      </w:r>
      <w:r w:rsidRPr="0013238E">
        <w:rPr>
          <w:i/>
          <w:lang w:val="de-DE"/>
        </w:rPr>
        <w:t xml:space="preserve"> kiểm toán (nếu có)</w:t>
      </w:r>
      <w:r w:rsidR="00A27712">
        <w:rPr>
          <w:i/>
          <w:lang w:val="de-DE"/>
        </w:rPr>
        <w:t>.</w:t>
      </w:r>
    </w:p>
    <w:p w14:paraId="7AD4631B" w14:textId="71F59A19" w:rsidR="00046261" w:rsidRPr="0013238E" w:rsidRDefault="00071676" w:rsidP="00611300">
      <w:pPr>
        <w:widowControl w:val="0"/>
        <w:spacing w:after="360" w:line="320" w:lineRule="exact"/>
        <w:ind w:firstLine="544"/>
        <w:jc w:val="both"/>
        <w:rPr>
          <w:lang w:val="de-DE"/>
        </w:rPr>
      </w:pPr>
      <w:bookmarkStart w:id="3" w:name="_Hlk147819057"/>
      <w:r w:rsidRPr="0013238E">
        <w:rPr>
          <w:lang w:val="de-DE"/>
        </w:rPr>
        <w:t xml:space="preserve">Trên đây là </w:t>
      </w:r>
      <w:r w:rsidR="0013238E">
        <w:rPr>
          <w:lang w:val="de-DE"/>
        </w:rPr>
        <w:t>kết quả</w:t>
      </w:r>
      <w:r w:rsidRPr="0013238E">
        <w:rPr>
          <w:lang w:val="de-DE"/>
        </w:rPr>
        <w:t xml:space="preserve"> kiểm </w:t>
      </w:r>
      <w:r w:rsidR="003A4C43">
        <w:rPr>
          <w:lang w:val="de-DE"/>
        </w:rPr>
        <w:t>soát</w:t>
      </w:r>
      <w:r w:rsidRPr="0013238E">
        <w:rPr>
          <w:lang w:val="de-DE"/>
        </w:rPr>
        <w:t xml:space="preserve"> </w:t>
      </w:r>
      <w:r w:rsidR="0013238E">
        <w:rPr>
          <w:lang w:val="de-DE"/>
        </w:rPr>
        <w:t>chất lượng kiểm toán</w:t>
      </w:r>
      <w:r w:rsidR="003A4C43">
        <w:rPr>
          <w:lang w:val="de-DE"/>
        </w:rPr>
        <w:t xml:space="preserve"> Đoàn kiểm toán</w:t>
      </w:r>
      <w:r w:rsidR="003A4C43">
        <w:rPr>
          <w:rStyle w:val="FootnoteReference"/>
          <w:lang w:val="de-DE"/>
        </w:rPr>
        <w:footnoteReference w:id="4"/>
      </w:r>
      <w:r w:rsidR="003A4C43">
        <w:rPr>
          <w:lang w:val="de-DE"/>
        </w:rPr>
        <w:t>....</w:t>
      </w:r>
      <w:r w:rsidR="0013238E">
        <w:rPr>
          <w:lang w:val="de-DE"/>
        </w:rPr>
        <w:t xml:space="preserve">, </w:t>
      </w:r>
      <w:r w:rsidRPr="0013238E">
        <w:rPr>
          <w:lang w:val="de-DE"/>
        </w:rPr>
        <w:t xml:space="preserve"> KTNN</w:t>
      </w:r>
      <w:r w:rsidR="006A54A1">
        <w:rPr>
          <w:lang w:val="de-DE"/>
        </w:rPr>
        <w:t xml:space="preserve"> chuyên ngành (khu vực)</w:t>
      </w:r>
      <w:r w:rsidRPr="0013238E">
        <w:rPr>
          <w:lang w:val="de-DE"/>
        </w:rPr>
        <w:t xml:space="preserve"> ... </w:t>
      </w:r>
      <w:r w:rsidR="00046261" w:rsidRPr="0013238E">
        <w:rPr>
          <w:lang w:val="de-DE"/>
        </w:rPr>
        <w:t>trân trọng báo cáo</w:t>
      </w:r>
      <w:r w:rsidR="003A4C43">
        <w:rPr>
          <w:lang w:val="de-DE"/>
        </w:rPr>
        <w:t xml:space="preserve"> Lãnh đạo KTNN</w:t>
      </w:r>
      <w:r w:rsidR="00046261" w:rsidRPr="0013238E">
        <w:rPr>
          <w:lang w:val="de-DE"/>
        </w:rPr>
        <w:t>./.</w:t>
      </w:r>
    </w:p>
    <w:tbl>
      <w:tblPr>
        <w:tblW w:w="9782" w:type="dxa"/>
        <w:tblInd w:w="-318" w:type="dxa"/>
        <w:tblLook w:val="0000" w:firstRow="0" w:lastRow="0" w:firstColumn="0" w:lastColumn="0" w:noHBand="0" w:noVBand="0"/>
      </w:tblPr>
      <w:tblGrid>
        <w:gridCol w:w="4254"/>
        <w:gridCol w:w="5528"/>
      </w:tblGrid>
      <w:tr w:rsidR="0013238E" w:rsidRPr="0013238E" w14:paraId="016F06A9" w14:textId="77777777" w:rsidTr="009C3F21">
        <w:tc>
          <w:tcPr>
            <w:tcW w:w="4254" w:type="dxa"/>
          </w:tcPr>
          <w:bookmarkEnd w:id="3"/>
          <w:p w14:paraId="104FF953" w14:textId="2923837E" w:rsidR="006E1E7D" w:rsidRPr="0013238E" w:rsidRDefault="006E1E7D" w:rsidP="000B0938">
            <w:pPr>
              <w:widowControl w:val="0"/>
              <w:jc w:val="both"/>
              <w:rPr>
                <w:b/>
                <w:bCs/>
                <w:i/>
                <w:iCs/>
                <w:sz w:val="24"/>
                <w:szCs w:val="24"/>
                <w:lang w:val="de-DE"/>
              </w:rPr>
            </w:pPr>
            <w:r w:rsidRPr="0013238E">
              <w:rPr>
                <w:b/>
                <w:bCs/>
                <w:i/>
                <w:iCs/>
                <w:sz w:val="24"/>
                <w:szCs w:val="24"/>
                <w:lang w:val="de-DE"/>
              </w:rPr>
              <w:t>Nơi nhận:</w:t>
            </w:r>
          </w:p>
          <w:p w14:paraId="671CB207" w14:textId="49A83251" w:rsidR="006E1E7D" w:rsidRPr="0013238E" w:rsidRDefault="006E1E7D" w:rsidP="000B0938">
            <w:pPr>
              <w:widowControl w:val="0"/>
              <w:jc w:val="both"/>
              <w:rPr>
                <w:i/>
                <w:sz w:val="22"/>
                <w:szCs w:val="24"/>
                <w:lang w:val="nl-NL"/>
              </w:rPr>
            </w:pPr>
            <w:r w:rsidRPr="0013238E">
              <w:rPr>
                <w:sz w:val="22"/>
                <w:szCs w:val="24"/>
                <w:lang w:val="nl-NL"/>
              </w:rPr>
              <w:t xml:space="preserve">- Lãnh đạo KTNN phụ trách đơn vị </w:t>
            </w:r>
            <w:r w:rsidRPr="0013238E">
              <w:rPr>
                <w:i/>
                <w:sz w:val="22"/>
                <w:szCs w:val="24"/>
                <w:lang w:val="nl-NL"/>
              </w:rPr>
              <w:t>(để b/c);</w:t>
            </w:r>
          </w:p>
          <w:p w14:paraId="533D20C4" w14:textId="5A5C64C7" w:rsidR="006E1E7D" w:rsidRDefault="006E1E7D" w:rsidP="006E1E7D">
            <w:pPr>
              <w:widowControl w:val="0"/>
              <w:jc w:val="both"/>
              <w:rPr>
                <w:sz w:val="22"/>
                <w:szCs w:val="24"/>
                <w:lang w:val="nl-NL"/>
              </w:rPr>
            </w:pPr>
            <w:r w:rsidRPr="0013238E">
              <w:rPr>
                <w:sz w:val="22"/>
                <w:szCs w:val="24"/>
                <w:lang w:val="nl-NL"/>
              </w:rPr>
              <w:t>- Vụ CĐ&amp;KSCL</w:t>
            </w:r>
            <w:r w:rsidR="008C7811">
              <w:rPr>
                <w:sz w:val="22"/>
                <w:szCs w:val="24"/>
                <w:lang w:val="nl-NL"/>
              </w:rPr>
              <w:t>KT</w:t>
            </w:r>
            <w:r w:rsidRPr="0013238E">
              <w:rPr>
                <w:sz w:val="22"/>
                <w:szCs w:val="24"/>
                <w:lang w:val="nl-NL"/>
              </w:rPr>
              <w:t>;</w:t>
            </w:r>
          </w:p>
          <w:p w14:paraId="25931FC1" w14:textId="63FABD52" w:rsidR="008C7811" w:rsidRPr="0013238E" w:rsidRDefault="008C7811" w:rsidP="006E1E7D">
            <w:pPr>
              <w:widowControl w:val="0"/>
              <w:jc w:val="both"/>
              <w:rPr>
                <w:sz w:val="22"/>
                <w:szCs w:val="24"/>
                <w:lang w:val="nl-NL"/>
              </w:rPr>
            </w:pPr>
            <w:r>
              <w:rPr>
                <w:sz w:val="22"/>
                <w:szCs w:val="24"/>
                <w:lang w:val="nl-NL"/>
              </w:rPr>
              <w:t>- Đoàn kiểm toán;</w:t>
            </w:r>
          </w:p>
          <w:p w14:paraId="7C069E37" w14:textId="2973F2CE" w:rsidR="006E1E7D" w:rsidRPr="0013238E" w:rsidRDefault="006E1E7D" w:rsidP="00E4123C">
            <w:pPr>
              <w:widowControl w:val="0"/>
              <w:jc w:val="both"/>
              <w:rPr>
                <w:sz w:val="24"/>
                <w:szCs w:val="24"/>
                <w:lang w:val="nl-NL"/>
              </w:rPr>
            </w:pPr>
            <w:r w:rsidRPr="0013238E">
              <w:rPr>
                <w:sz w:val="22"/>
                <w:szCs w:val="24"/>
                <w:lang w:val="nl-NL"/>
              </w:rPr>
              <w:t xml:space="preserve">- Lưu: VT, </w:t>
            </w:r>
            <w:r w:rsidR="008C7811">
              <w:rPr>
                <w:sz w:val="22"/>
                <w:szCs w:val="24"/>
                <w:lang w:val="nl-NL"/>
              </w:rPr>
              <w:t xml:space="preserve">Tổ </w:t>
            </w:r>
            <w:r w:rsidR="00F958CD">
              <w:rPr>
                <w:sz w:val="22"/>
                <w:szCs w:val="24"/>
                <w:lang w:val="nl-NL"/>
              </w:rPr>
              <w:t>kiểm soát.</w:t>
            </w:r>
          </w:p>
        </w:tc>
        <w:tc>
          <w:tcPr>
            <w:tcW w:w="5528" w:type="dxa"/>
          </w:tcPr>
          <w:p w14:paraId="6D94CF69" w14:textId="5EE6F925" w:rsidR="006E1E7D" w:rsidRPr="0013238E" w:rsidRDefault="006E1E7D" w:rsidP="000B0938">
            <w:pPr>
              <w:widowControl w:val="0"/>
              <w:jc w:val="center"/>
              <w:rPr>
                <w:sz w:val="26"/>
                <w:szCs w:val="26"/>
                <w:lang w:val="nl-NL"/>
              </w:rPr>
            </w:pPr>
            <w:r w:rsidRPr="0013238E">
              <w:rPr>
                <w:b/>
                <w:sz w:val="26"/>
                <w:szCs w:val="26"/>
                <w:lang w:val="nl-NL"/>
              </w:rPr>
              <w:t xml:space="preserve">KIỂM TOÁN TRƯỞNG </w:t>
            </w:r>
          </w:p>
          <w:p w14:paraId="1A7A646C" w14:textId="77777777" w:rsidR="006E1E7D" w:rsidRPr="0013238E" w:rsidRDefault="006E1E7D" w:rsidP="000B0938">
            <w:pPr>
              <w:widowControl w:val="0"/>
              <w:jc w:val="center"/>
              <w:rPr>
                <w:i/>
                <w:sz w:val="24"/>
                <w:szCs w:val="26"/>
                <w:lang w:val="nl-NL"/>
              </w:rPr>
            </w:pPr>
            <w:r w:rsidRPr="0013238E">
              <w:rPr>
                <w:i/>
                <w:sz w:val="24"/>
                <w:szCs w:val="26"/>
                <w:lang w:val="nl-NL"/>
              </w:rPr>
              <w:t>(ký, ghi rõ họ tên)</w:t>
            </w:r>
          </w:p>
          <w:p w14:paraId="62A06E77" w14:textId="77777777" w:rsidR="006E1E7D" w:rsidRPr="0013238E" w:rsidRDefault="006E1E7D" w:rsidP="000B0938">
            <w:pPr>
              <w:widowControl w:val="0"/>
              <w:jc w:val="center"/>
              <w:rPr>
                <w:b/>
                <w:w w:val="90"/>
                <w:lang w:val="nl-NL"/>
              </w:rPr>
            </w:pPr>
          </w:p>
          <w:p w14:paraId="7A6646A6" w14:textId="77777777" w:rsidR="006E1E7D" w:rsidRPr="0013238E" w:rsidRDefault="006E1E7D" w:rsidP="000B0938">
            <w:pPr>
              <w:widowControl w:val="0"/>
              <w:jc w:val="center"/>
              <w:rPr>
                <w:b/>
                <w:w w:val="90"/>
                <w:lang w:val="nl-NL"/>
              </w:rPr>
            </w:pPr>
          </w:p>
          <w:p w14:paraId="2CDF2984" w14:textId="77777777" w:rsidR="006E1E7D" w:rsidRPr="0013238E" w:rsidRDefault="006E1E7D" w:rsidP="000B0938">
            <w:pPr>
              <w:widowControl w:val="0"/>
              <w:jc w:val="center"/>
              <w:rPr>
                <w:b/>
                <w:w w:val="90"/>
                <w:lang w:val="nl-NL"/>
              </w:rPr>
            </w:pPr>
          </w:p>
          <w:p w14:paraId="646B3F7A" w14:textId="3E004EE3" w:rsidR="006E1E7D" w:rsidRPr="0013238E" w:rsidRDefault="006E1E7D" w:rsidP="000B0938">
            <w:pPr>
              <w:widowControl w:val="0"/>
              <w:jc w:val="center"/>
              <w:rPr>
                <w:b/>
                <w:w w:val="90"/>
                <w:lang w:val="nl-NL"/>
              </w:rPr>
            </w:pPr>
          </w:p>
        </w:tc>
      </w:tr>
    </w:tbl>
    <w:p w14:paraId="1B5F44FB" w14:textId="77777777" w:rsidR="007657C6" w:rsidRPr="0013238E" w:rsidRDefault="007657C6" w:rsidP="000B0938">
      <w:pPr>
        <w:widowControl w:val="0"/>
        <w:spacing w:line="312" w:lineRule="auto"/>
        <w:ind w:firstLine="567"/>
        <w:rPr>
          <w:b/>
          <w:u w:val="single"/>
          <w:lang w:val="nl-NL"/>
        </w:rPr>
      </w:pPr>
    </w:p>
    <w:sectPr w:rsidR="007657C6" w:rsidRPr="0013238E" w:rsidSect="00F70745">
      <w:headerReference w:type="default" r:id="rId8"/>
      <w:footerReference w:type="default" r:id="rId9"/>
      <w:pgSz w:w="11907" w:h="16840" w:code="9"/>
      <w:pgMar w:top="1134" w:right="1134" w:bottom="1134" w:left="1701" w:header="397" w:footer="39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3D72C" w14:textId="77777777" w:rsidR="00734D7B" w:rsidRDefault="00734D7B" w:rsidP="00723D24">
      <w:r>
        <w:separator/>
      </w:r>
    </w:p>
  </w:endnote>
  <w:endnote w:type="continuationSeparator" w:id="0">
    <w:p w14:paraId="074855D9" w14:textId="77777777" w:rsidR="00734D7B" w:rsidRDefault="00734D7B" w:rsidP="00723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A1925" w14:textId="77777777" w:rsidR="00960D68" w:rsidRDefault="00960D68">
    <w:pPr>
      <w:pStyle w:val="Footer"/>
      <w:jc w:val="center"/>
    </w:pPr>
  </w:p>
  <w:p w14:paraId="29A36BD2" w14:textId="77777777" w:rsidR="00E04C8B" w:rsidRDefault="00E04C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F8BD40" w14:textId="77777777" w:rsidR="00734D7B" w:rsidRDefault="00734D7B" w:rsidP="00723D24">
      <w:r>
        <w:separator/>
      </w:r>
    </w:p>
  </w:footnote>
  <w:footnote w:type="continuationSeparator" w:id="0">
    <w:p w14:paraId="03748857" w14:textId="77777777" w:rsidR="00734D7B" w:rsidRDefault="00734D7B" w:rsidP="00723D24">
      <w:r>
        <w:continuationSeparator/>
      </w:r>
    </w:p>
  </w:footnote>
  <w:footnote w:id="1">
    <w:p w14:paraId="0AB667E0" w14:textId="1F365746" w:rsidR="00D5044B" w:rsidRPr="00F47F51" w:rsidRDefault="00D5044B" w:rsidP="00FE74D8">
      <w:pPr>
        <w:pStyle w:val="EndnoteText"/>
        <w:spacing w:after="0" w:line="240" w:lineRule="auto"/>
        <w:jc w:val="both"/>
        <w:rPr>
          <w:rFonts w:ascii="Times New Roman" w:hAnsi="Times New Roman"/>
        </w:rPr>
      </w:pPr>
      <w:r w:rsidRPr="0013238E">
        <w:rPr>
          <w:rStyle w:val="FootnoteReference"/>
          <w:rFonts w:ascii="Times New Roman" w:hAnsi="Times New Roman"/>
        </w:rPr>
        <w:footnoteRef/>
      </w:r>
      <w:r w:rsidRPr="0013238E">
        <w:rPr>
          <w:rFonts w:ascii="Times New Roman" w:hAnsi="Times New Roman"/>
        </w:rPr>
        <w:t xml:space="preserve"> </w:t>
      </w:r>
      <w:r w:rsidR="00F63914" w:rsidRPr="00F47F51">
        <w:rPr>
          <w:rFonts w:ascii="Times New Roman" w:hAnsi="Times New Roman"/>
        </w:rPr>
        <w:t xml:space="preserve">Ghi tên đơn vị chủ trì cuộc kiểm toán </w:t>
      </w:r>
      <w:r w:rsidR="00F63914" w:rsidRPr="00F47F51">
        <w:rPr>
          <w:rFonts w:ascii="Times New Roman" w:hAnsi="Times New Roman"/>
          <w:i/>
        </w:rPr>
        <w:t>(KTNN chuyên ngành …, KTNN khu vực hoặc Vụ ….).</w:t>
      </w:r>
    </w:p>
  </w:footnote>
  <w:footnote w:id="2">
    <w:p w14:paraId="6A28252F" w14:textId="648C9014" w:rsidR="00E22E52" w:rsidRPr="00E22E52" w:rsidRDefault="00E22E52" w:rsidP="00E22E52">
      <w:pPr>
        <w:pStyle w:val="FootnoteText"/>
        <w:jc w:val="both"/>
        <w:rPr>
          <w:color w:val="FF0000"/>
        </w:rPr>
      </w:pPr>
      <w:r>
        <w:rPr>
          <w:rStyle w:val="FootnoteReference"/>
        </w:rPr>
        <w:footnoteRef/>
      </w:r>
      <w:r>
        <w:t xml:space="preserve"> </w:t>
      </w:r>
      <w:r w:rsidRPr="00E22E52">
        <w:rPr>
          <w:color w:val="FF0000"/>
        </w:rPr>
        <w:t>Ghi giai đoạn thực hiện kiểm soát như: Giai đoạn phát hành báo cáo kiểm toán; thông báo kết quả kiểm toán; thông báo kết luận kiến nghị kiểm toán; việc phân loại, sắp xếp và lưu trữ hồ sơ kiểm toán</w:t>
      </w:r>
      <w:r>
        <w:rPr>
          <w:color w:val="FF0000"/>
        </w:rPr>
        <w:t>.</w:t>
      </w:r>
    </w:p>
  </w:footnote>
  <w:footnote w:id="3">
    <w:p w14:paraId="29B0753C" w14:textId="15A037A6" w:rsidR="00765D9E" w:rsidRPr="00F47F51" w:rsidRDefault="00765D9E" w:rsidP="00FE74D8">
      <w:pPr>
        <w:pStyle w:val="FootnoteText"/>
        <w:jc w:val="both"/>
        <w:rPr>
          <w:i/>
        </w:rPr>
      </w:pPr>
      <w:r w:rsidRPr="00F47F51">
        <w:rPr>
          <w:rStyle w:val="FootnoteReference"/>
        </w:rPr>
        <w:footnoteRef/>
      </w:r>
      <w:r w:rsidRPr="00F47F51">
        <w:t xml:space="preserve"> </w:t>
      </w:r>
      <w:r w:rsidR="00DC6612">
        <w:t>Ghi tên Đoàn kiểm toán</w:t>
      </w:r>
    </w:p>
  </w:footnote>
  <w:footnote w:id="4">
    <w:p w14:paraId="3D07EB10" w14:textId="2B2C8A5F" w:rsidR="003A4C43" w:rsidRDefault="003A4C4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88414C">
        <w:t>G</w:t>
      </w:r>
      <w:r>
        <w:t>hi tên Đoàn kiểm toán được kiểm soát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2258370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2502FE3" w14:textId="77777777" w:rsidR="00016CBF" w:rsidRDefault="00016CB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49E910" w14:textId="77777777" w:rsidR="004A254E" w:rsidRDefault="004A25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9112C"/>
    <w:multiLevelType w:val="hybridMultilevel"/>
    <w:tmpl w:val="B20E6182"/>
    <w:lvl w:ilvl="0" w:tplc="3C2A75DA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331F5B45"/>
    <w:multiLevelType w:val="hybridMultilevel"/>
    <w:tmpl w:val="C8329CE8"/>
    <w:lvl w:ilvl="0" w:tplc="71343118">
      <w:start w:val="1"/>
      <w:numFmt w:val="decimal"/>
      <w:lvlText w:val="%1."/>
      <w:lvlJc w:val="left"/>
      <w:pPr>
        <w:ind w:left="904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624" w:hanging="360"/>
      </w:pPr>
    </w:lvl>
    <w:lvl w:ilvl="2" w:tplc="042A001B" w:tentative="1">
      <w:start w:val="1"/>
      <w:numFmt w:val="lowerRoman"/>
      <w:lvlText w:val="%3."/>
      <w:lvlJc w:val="right"/>
      <w:pPr>
        <w:ind w:left="2344" w:hanging="180"/>
      </w:pPr>
    </w:lvl>
    <w:lvl w:ilvl="3" w:tplc="042A000F" w:tentative="1">
      <w:start w:val="1"/>
      <w:numFmt w:val="decimal"/>
      <w:lvlText w:val="%4."/>
      <w:lvlJc w:val="left"/>
      <w:pPr>
        <w:ind w:left="3064" w:hanging="360"/>
      </w:pPr>
    </w:lvl>
    <w:lvl w:ilvl="4" w:tplc="042A0019" w:tentative="1">
      <w:start w:val="1"/>
      <w:numFmt w:val="lowerLetter"/>
      <w:lvlText w:val="%5."/>
      <w:lvlJc w:val="left"/>
      <w:pPr>
        <w:ind w:left="3784" w:hanging="360"/>
      </w:pPr>
    </w:lvl>
    <w:lvl w:ilvl="5" w:tplc="042A001B" w:tentative="1">
      <w:start w:val="1"/>
      <w:numFmt w:val="lowerRoman"/>
      <w:lvlText w:val="%6."/>
      <w:lvlJc w:val="right"/>
      <w:pPr>
        <w:ind w:left="4504" w:hanging="180"/>
      </w:pPr>
    </w:lvl>
    <w:lvl w:ilvl="6" w:tplc="042A000F" w:tentative="1">
      <w:start w:val="1"/>
      <w:numFmt w:val="decimal"/>
      <w:lvlText w:val="%7."/>
      <w:lvlJc w:val="left"/>
      <w:pPr>
        <w:ind w:left="5224" w:hanging="360"/>
      </w:pPr>
    </w:lvl>
    <w:lvl w:ilvl="7" w:tplc="042A0019" w:tentative="1">
      <w:start w:val="1"/>
      <w:numFmt w:val="lowerLetter"/>
      <w:lvlText w:val="%8."/>
      <w:lvlJc w:val="left"/>
      <w:pPr>
        <w:ind w:left="5944" w:hanging="360"/>
      </w:pPr>
    </w:lvl>
    <w:lvl w:ilvl="8" w:tplc="042A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2" w15:restartNumberingAfterBreak="0">
    <w:nsid w:val="79B56174"/>
    <w:multiLevelType w:val="hybridMultilevel"/>
    <w:tmpl w:val="199CC952"/>
    <w:lvl w:ilvl="0" w:tplc="5B7AE704">
      <w:start w:val="2"/>
      <w:numFmt w:val="bullet"/>
      <w:lvlText w:val="-"/>
      <w:lvlJc w:val="left"/>
      <w:pPr>
        <w:ind w:left="927" w:hanging="360"/>
      </w:pPr>
      <w:rPr>
        <w:rFonts w:ascii="Times New Roman" w:eastAsia="Arial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2A5"/>
    <w:rsid w:val="00016CBF"/>
    <w:rsid w:val="000209E1"/>
    <w:rsid w:val="000236A8"/>
    <w:rsid w:val="00032FBA"/>
    <w:rsid w:val="0003787E"/>
    <w:rsid w:val="00041BF1"/>
    <w:rsid w:val="00046261"/>
    <w:rsid w:val="00051659"/>
    <w:rsid w:val="0006372C"/>
    <w:rsid w:val="000649CA"/>
    <w:rsid w:val="00066DE5"/>
    <w:rsid w:val="00071676"/>
    <w:rsid w:val="00072AEE"/>
    <w:rsid w:val="00072C3E"/>
    <w:rsid w:val="00087D63"/>
    <w:rsid w:val="000A6BFA"/>
    <w:rsid w:val="000B0938"/>
    <w:rsid w:val="000B4791"/>
    <w:rsid w:val="000B4960"/>
    <w:rsid w:val="000B731A"/>
    <w:rsid w:val="000F3B57"/>
    <w:rsid w:val="000F7F0B"/>
    <w:rsid w:val="001075F9"/>
    <w:rsid w:val="00110038"/>
    <w:rsid w:val="00114C76"/>
    <w:rsid w:val="00115952"/>
    <w:rsid w:val="001231AE"/>
    <w:rsid w:val="0013238E"/>
    <w:rsid w:val="0013351E"/>
    <w:rsid w:val="00177F1F"/>
    <w:rsid w:val="00181918"/>
    <w:rsid w:val="001834AF"/>
    <w:rsid w:val="001B192A"/>
    <w:rsid w:val="001B1C4F"/>
    <w:rsid w:val="001B52D1"/>
    <w:rsid w:val="001D1590"/>
    <w:rsid w:val="001D6F36"/>
    <w:rsid w:val="001E3D9E"/>
    <w:rsid w:val="001E7B4B"/>
    <w:rsid w:val="00207682"/>
    <w:rsid w:val="00214FA0"/>
    <w:rsid w:val="0022198D"/>
    <w:rsid w:val="00225180"/>
    <w:rsid w:val="00227E4E"/>
    <w:rsid w:val="002361C2"/>
    <w:rsid w:val="00247DC2"/>
    <w:rsid w:val="002620F4"/>
    <w:rsid w:val="0026740C"/>
    <w:rsid w:val="0029325D"/>
    <w:rsid w:val="002940B9"/>
    <w:rsid w:val="002B3071"/>
    <w:rsid w:val="002B7801"/>
    <w:rsid w:val="002C4BA9"/>
    <w:rsid w:val="002C6802"/>
    <w:rsid w:val="002D1C9A"/>
    <w:rsid w:val="002D56A6"/>
    <w:rsid w:val="002E251C"/>
    <w:rsid w:val="002E4339"/>
    <w:rsid w:val="002F3612"/>
    <w:rsid w:val="00302C2C"/>
    <w:rsid w:val="00307D79"/>
    <w:rsid w:val="00332888"/>
    <w:rsid w:val="003466D3"/>
    <w:rsid w:val="00364C7F"/>
    <w:rsid w:val="00366155"/>
    <w:rsid w:val="00380F5A"/>
    <w:rsid w:val="003857A0"/>
    <w:rsid w:val="00393370"/>
    <w:rsid w:val="00393E4A"/>
    <w:rsid w:val="003975D8"/>
    <w:rsid w:val="003A4C43"/>
    <w:rsid w:val="003B4976"/>
    <w:rsid w:val="003D2700"/>
    <w:rsid w:val="003D7287"/>
    <w:rsid w:val="003D7617"/>
    <w:rsid w:val="003E5718"/>
    <w:rsid w:val="003E6F55"/>
    <w:rsid w:val="003E7725"/>
    <w:rsid w:val="00412B0C"/>
    <w:rsid w:val="00415567"/>
    <w:rsid w:val="004325BA"/>
    <w:rsid w:val="0046277E"/>
    <w:rsid w:val="00463AD2"/>
    <w:rsid w:val="00474891"/>
    <w:rsid w:val="004755AD"/>
    <w:rsid w:val="00476433"/>
    <w:rsid w:val="004908F8"/>
    <w:rsid w:val="004A254E"/>
    <w:rsid w:val="004A6FC8"/>
    <w:rsid w:val="004C1C2E"/>
    <w:rsid w:val="004C4883"/>
    <w:rsid w:val="004C4C3E"/>
    <w:rsid w:val="004D34F1"/>
    <w:rsid w:val="004E52A5"/>
    <w:rsid w:val="004E65FE"/>
    <w:rsid w:val="004F0856"/>
    <w:rsid w:val="004F2E16"/>
    <w:rsid w:val="00504217"/>
    <w:rsid w:val="005110FF"/>
    <w:rsid w:val="0052054C"/>
    <w:rsid w:val="005219AA"/>
    <w:rsid w:val="00531730"/>
    <w:rsid w:val="0053235F"/>
    <w:rsid w:val="00536FB4"/>
    <w:rsid w:val="00537A5F"/>
    <w:rsid w:val="00537B5D"/>
    <w:rsid w:val="00545F1C"/>
    <w:rsid w:val="00552FDB"/>
    <w:rsid w:val="00555327"/>
    <w:rsid w:val="005577DE"/>
    <w:rsid w:val="0056740B"/>
    <w:rsid w:val="005676D9"/>
    <w:rsid w:val="00567A0E"/>
    <w:rsid w:val="00583724"/>
    <w:rsid w:val="0059048F"/>
    <w:rsid w:val="005B3F97"/>
    <w:rsid w:val="005C3F28"/>
    <w:rsid w:val="005E5BCE"/>
    <w:rsid w:val="00601701"/>
    <w:rsid w:val="0060243D"/>
    <w:rsid w:val="00611300"/>
    <w:rsid w:val="00622485"/>
    <w:rsid w:val="00625D49"/>
    <w:rsid w:val="00627DFA"/>
    <w:rsid w:val="00634022"/>
    <w:rsid w:val="00635F51"/>
    <w:rsid w:val="00644E2D"/>
    <w:rsid w:val="00666DDE"/>
    <w:rsid w:val="006813EF"/>
    <w:rsid w:val="006A0F22"/>
    <w:rsid w:val="006A2D0C"/>
    <w:rsid w:val="006A54A1"/>
    <w:rsid w:val="006A591A"/>
    <w:rsid w:val="006A5E13"/>
    <w:rsid w:val="006B5C2A"/>
    <w:rsid w:val="006C48D6"/>
    <w:rsid w:val="006D0D96"/>
    <w:rsid w:val="006E1E7D"/>
    <w:rsid w:val="006E3FBD"/>
    <w:rsid w:val="007006FF"/>
    <w:rsid w:val="00723BD7"/>
    <w:rsid w:val="00723D24"/>
    <w:rsid w:val="007276AC"/>
    <w:rsid w:val="00730959"/>
    <w:rsid w:val="00733D6D"/>
    <w:rsid w:val="00734D7B"/>
    <w:rsid w:val="00750543"/>
    <w:rsid w:val="00761087"/>
    <w:rsid w:val="007620B9"/>
    <w:rsid w:val="007657C6"/>
    <w:rsid w:val="00765D9E"/>
    <w:rsid w:val="0077181F"/>
    <w:rsid w:val="00775E09"/>
    <w:rsid w:val="007769DF"/>
    <w:rsid w:val="007819F1"/>
    <w:rsid w:val="00794A56"/>
    <w:rsid w:val="00796E94"/>
    <w:rsid w:val="007A2661"/>
    <w:rsid w:val="007B68D9"/>
    <w:rsid w:val="007C78DF"/>
    <w:rsid w:val="007D0384"/>
    <w:rsid w:val="007D5B10"/>
    <w:rsid w:val="007D603A"/>
    <w:rsid w:val="007E077E"/>
    <w:rsid w:val="007E40A0"/>
    <w:rsid w:val="007E5620"/>
    <w:rsid w:val="007F360E"/>
    <w:rsid w:val="00803659"/>
    <w:rsid w:val="008126E5"/>
    <w:rsid w:val="00816681"/>
    <w:rsid w:val="00823475"/>
    <w:rsid w:val="008250AF"/>
    <w:rsid w:val="00835CED"/>
    <w:rsid w:val="00837A8B"/>
    <w:rsid w:val="0084521A"/>
    <w:rsid w:val="008624F8"/>
    <w:rsid w:val="00872979"/>
    <w:rsid w:val="00882203"/>
    <w:rsid w:val="00882AE0"/>
    <w:rsid w:val="0088414C"/>
    <w:rsid w:val="00884F26"/>
    <w:rsid w:val="00894B20"/>
    <w:rsid w:val="008B243B"/>
    <w:rsid w:val="008B25B8"/>
    <w:rsid w:val="008B2B35"/>
    <w:rsid w:val="008B52AD"/>
    <w:rsid w:val="008B716E"/>
    <w:rsid w:val="008C407C"/>
    <w:rsid w:val="008C5F79"/>
    <w:rsid w:val="008C7811"/>
    <w:rsid w:val="008D5679"/>
    <w:rsid w:val="008E22F6"/>
    <w:rsid w:val="008F36D9"/>
    <w:rsid w:val="00900F82"/>
    <w:rsid w:val="00901B44"/>
    <w:rsid w:val="00912F2A"/>
    <w:rsid w:val="00913839"/>
    <w:rsid w:val="0092396D"/>
    <w:rsid w:val="009241A2"/>
    <w:rsid w:val="00942557"/>
    <w:rsid w:val="009545E8"/>
    <w:rsid w:val="009604B7"/>
    <w:rsid w:val="0096064D"/>
    <w:rsid w:val="0096081D"/>
    <w:rsid w:val="00960D68"/>
    <w:rsid w:val="00993C38"/>
    <w:rsid w:val="00994578"/>
    <w:rsid w:val="009A7DB1"/>
    <w:rsid w:val="009B2610"/>
    <w:rsid w:val="009B3C2E"/>
    <w:rsid w:val="009C4AB6"/>
    <w:rsid w:val="009D7593"/>
    <w:rsid w:val="009E37FB"/>
    <w:rsid w:val="00A11E5B"/>
    <w:rsid w:val="00A15B3E"/>
    <w:rsid w:val="00A15F5B"/>
    <w:rsid w:val="00A24D2C"/>
    <w:rsid w:val="00A27712"/>
    <w:rsid w:val="00A35008"/>
    <w:rsid w:val="00A45332"/>
    <w:rsid w:val="00A64CE9"/>
    <w:rsid w:val="00A65651"/>
    <w:rsid w:val="00A65716"/>
    <w:rsid w:val="00A66717"/>
    <w:rsid w:val="00A80DA1"/>
    <w:rsid w:val="00AA4C31"/>
    <w:rsid w:val="00AA5791"/>
    <w:rsid w:val="00AA66AA"/>
    <w:rsid w:val="00AA6F75"/>
    <w:rsid w:val="00AB0700"/>
    <w:rsid w:val="00AB0D51"/>
    <w:rsid w:val="00AC235C"/>
    <w:rsid w:val="00AD76B2"/>
    <w:rsid w:val="00AF6430"/>
    <w:rsid w:val="00AF6A3D"/>
    <w:rsid w:val="00B1564A"/>
    <w:rsid w:val="00B26FFA"/>
    <w:rsid w:val="00B45ADE"/>
    <w:rsid w:val="00B55626"/>
    <w:rsid w:val="00B63AD4"/>
    <w:rsid w:val="00B7337F"/>
    <w:rsid w:val="00B734E7"/>
    <w:rsid w:val="00B7382B"/>
    <w:rsid w:val="00B74A4B"/>
    <w:rsid w:val="00B83678"/>
    <w:rsid w:val="00BA29DD"/>
    <w:rsid w:val="00BB0284"/>
    <w:rsid w:val="00BB7B76"/>
    <w:rsid w:val="00BD7896"/>
    <w:rsid w:val="00BE3821"/>
    <w:rsid w:val="00BF1DD1"/>
    <w:rsid w:val="00BF5DDE"/>
    <w:rsid w:val="00C00FE8"/>
    <w:rsid w:val="00C076E8"/>
    <w:rsid w:val="00C1367A"/>
    <w:rsid w:val="00C1416D"/>
    <w:rsid w:val="00C23A51"/>
    <w:rsid w:val="00C34CF5"/>
    <w:rsid w:val="00C36B1D"/>
    <w:rsid w:val="00C37D94"/>
    <w:rsid w:val="00C4046E"/>
    <w:rsid w:val="00C42FCB"/>
    <w:rsid w:val="00C529DD"/>
    <w:rsid w:val="00C53418"/>
    <w:rsid w:val="00C53541"/>
    <w:rsid w:val="00C63BA9"/>
    <w:rsid w:val="00C70A39"/>
    <w:rsid w:val="00C80C91"/>
    <w:rsid w:val="00C93D67"/>
    <w:rsid w:val="00C95F48"/>
    <w:rsid w:val="00CA10F4"/>
    <w:rsid w:val="00CB4EDD"/>
    <w:rsid w:val="00CB643C"/>
    <w:rsid w:val="00CD2943"/>
    <w:rsid w:val="00D03AE9"/>
    <w:rsid w:val="00D051AA"/>
    <w:rsid w:val="00D223E3"/>
    <w:rsid w:val="00D41CD4"/>
    <w:rsid w:val="00D4599C"/>
    <w:rsid w:val="00D46AF4"/>
    <w:rsid w:val="00D5044B"/>
    <w:rsid w:val="00D536E2"/>
    <w:rsid w:val="00D54F14"/>
    <w:rsid w:val="00D558FA"/>
    <w:rsid w:val="00D7114D"/>
    <w:rsid w:val="00D75302"/>
    <w:rsid w:val="00D84111"/>
    <w:rsid w:val="00D8738D"/>
    <w:rsid w:val="00DA2368"/>
    <w:rsid w:val="00DA24A6"/>
    <w:rsid w:val="00DA58C5"/>
    <w:rsid w:val="00DC2757"/>
    <w:rsid w:val="00DC62D8"/>
    <w:rsid w:val="00DC6612"/>
    <w:rsid w:val="00DD1327"/>
    <w:rsid w:val="00DD17D2"/>
    <w:rsid w:val="00DF1197"/>
    <w:rsid w:val="00DF64D3"/>
    <w:rsid w:val="00DF7A21"/>
    <w:rsid w:val="00E04C8B"/>
    <w:rsid w:val="00E07C40"/>
    <w:rsid w:val="00E11443"/>
    <w:rsid w:val="00E137A4"/>
    <w:rsid w:val="00E13EE5"/>
    <w:rsid w:val="00E17ABB"/>
    <w:rsid w:val="00E22E52"/>
    <w:rsid w:val="00E2583D"/>
    <w:rsid w:val="00E27DF9"/>
    <w:rsid w:val="00E31A66"/>
    <w:rsid w:val="00E33449"/>
    <w:rsid w:val="00E334DA"/>
    <w:rsid w:val="00E4123C"/>
    <w:rsid w:val="00E578E9"/>
    <w:rsid w:val="00E7182D"/>
    <w:rsid w:val="00E86071"/>
    <w:rsid w:val="00E900C6"/>
    <w:rsid w:val="00EA69F2"/>
    <w:rsid w:val="00EB2E68"/>
    <w:rsid w:val="00EC6FC4"/>
    <w:rsid w:val="00EC7F60"/>
    <w:rsid w:val="00ED3AE2"/>
    <w:rsid w:val="00ED3C9F"/>
    <w:rsid w:val="00EE6AC5"/>
    <w:rsid w:val="00EE7027"/>
    <w:rsid w:val="00EF1422"/>
    <w:rsid w:val="00EF194F"/>
    <w:rsid w:val="00F02934"/>
    <w:rsid w:val="00F04672"/>
    <w:rsid w:val="00F14FE2"/>
    <w:rsid w:val="00F15823"/>
    <w:rsid w:val="00F36A99"/>
    <w:rsid w:val="00F47F51"/>
    <w:rsid w:val="00F55C4B"/>
    <w:rsid w:val="00F63914"/>
    <w:rsid w:val="00F70745"/>
    <w:rsid w:val="00F714BA"/>
    <w:rsid w:val="00F72AC2"/>
    <w:rsid w:val="00F828FF"/>
    <w:rsid w:val="00F93B19"/>
    <w:rsid w:val="00F958CD"/>
    <w:rsid w:val="00F97BEF"/>
    <w:rsid w:val="00FC1B5B"/>
    <w:rsid w:val="00FC1D19"/>
    <w:rsid w:val="00FD65B6"/>
    <w:rsid w:val="00FE1C2A"/>
    <w:rsid w:val="00FE74D8"/>
    <w:rsid w:val="00FF2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BE19559"/>
  <w15:docId w15:val="{E6D4F7B2-D3FF-4E61-AC12-805B2D199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52A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qFormat/>
    <w:rsid w:val="0092396D"/>
    <w:pPr>
      <w:keepNext/>
      <w:jc w:val="center"/>
      <w:outlineLvl w:val="1"/>
    </w:pPr>
    <w:rPr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2396D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styleId="ListParagraph">
    <w:name w:val="List Paragraph"/>
    <w:basedOn w:val="Normal"/>
    <w:uiPriority w:val="99"/>
    <w:qFormat/>
    <w:rsid w:val="00C23A51"/>
    <w:pPr>
      <w:spacing w:line="288" w:lineRule="auto"/>
      <w:ind w:left="720"/>
      <w:contextualSpacing/>
      <w:jc w:val="both"/>
    </w:pPr>
    <w:rPr>
      <w:rFonts w:eastAsia="Arial"/>
      <w:szCs w:val="22"/>
    </w:rPr>
  </w:style>
  <w:style w:type="paragraph" w:styleId="Header">
    <w:name w:val="header"/>
    <w:basedOn w:val="Normal"/>
    <w:link w:val="HeaderChar"/>
    <w:uiPriority w:val="99"/>
    <w:unhideWhenUsed/>
    <w:rsid w:val="00723D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3D24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23D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3D24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NormalWeb">
    <w:name w:val="Normal (Web)"/>
    <w:basedOn w:val="Normal"/>
    <w:uiPriority w:val="99"/>
    <w:unhideWhenUsed/>
    <w:rsid w:val="00046261"/>
    <w:pPr>
      <w:spacing w:before="100" w:beforeAutospacing="1" w:after="100" w:afterAutospacing="1"/>
    </w:pPr>
    <w:rPr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D5044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D5044B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D5044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54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54E"/>
    <w:rPr>
      <w:rFonts w:ascii="Segoe UI" w:eastAsia="Times New Roman" w:hAnsi="Segoe UI" w:cs="Segoe UI"/>
      <w:sz w:val="18"/>
      <w:szCs w:val="18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15F5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5F5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516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16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165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16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1659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8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CC753-949D-437A-B482-EA0ABCE7C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MrSang</dc:creator>
  <cp:lastModifiedBy>KTNN</cp:lastModifiedBy>
  <cp:revision>23</cp:revision>
  <cp:lastPrinted>2024-01-02T09:19:00Z</cp:lastPrinted>
  <dcterms:created xsi:type="dcterms:W3CDTF">2023-10-24T06:37:00Z</dcterms:created>
  <dcterms:modified xsi:type="dcterms:W3CDTF">2024-02-22T02:23:00Z</dcterms:modified>
</cp:coreProperties>
</file>