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401D32" w:rsidRPr="00401D32" w:rsidTr="004034E4">
        <w:tc>
          <w:tcPr>
            <w:tcW w:w="2083" w:type="pct"/>
          </w:tcPr>
          <w:p w:rsidR="00401D32" w:rsidRPr="00401D32" w:rsidRDefault="00401D32" w:rsidP="00401D3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401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401D32" w:rsidRPr="00401D32" w:rsidRDefault="00401D32" w:rsidP="00401D3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401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401D32" w:rsidRPr="00401D32" w:rsidRDefault="00401D32" w:rsidP="00401D3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101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401D32" w:rsidRPr="00401D32" w:rsidRDefault="00401D32" w:rsidP="00401D3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01D3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THEO DÕI DỰ TOÁN TỪ NGUỒN NSNN TRONG NƯỚC</w:t>
      </w:r>
    </w:p>
    <w:p w:rsidR="00401D32" w:rsidRPr="00401D32" w:rsidRDefault="00401D32" w:rsidP="00401D3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Tài khoản</w:t>
      </w: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……………</w:t>
      </w:r>
    </w:p>
    <w:p w:rsidR="00401D32" w:rsidRPr="00401D32" w:rsidRDefault="00401D32" w:rsidP="00401D3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………………..</w:t>
      </w: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01D3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I.</w:t>
      </w:r>
      <w:r w:rsidRPr="00401D3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 xml:space="preserve"> </w:t>
      </w:r>
      <w:r w:rsidRPr="00401D3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Dự toán NSNN giao</w:t>
      </w: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Kinh phí:</w:t>
      </w: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bookmarkStart w:id="0" w:name="_GoBack"/>
      <w:bookmarkEnd w:id="0"/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…………………………………………………………………………………………..</w:t>
      </w:r>
    </w:p>
    <w:p w:rsidR="00401D32" w:rsidRPr="00401D32" w:rsidRDefault="00401D32" w:rsidP="00401D32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685"/>
        <w:gridCol w:w="720"/>
        <w:gridCol w:w="1232"/>
        <w:gridCol w:w="1070"/>
        <w:gridCol w:w="1158"/>
      </w:tblGrid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 ghi s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ổ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Khoản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Khoản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...</w:t>
            </w: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MLNS, mã CTMT, DA:....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1. Dự toán năm trước chuyển sang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liệu năm trước chuyển sang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Điều chỉnh số năm trước chuyển sang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2. Dự toán giao trong năm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Quyết định số...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Quyết định số...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3. Dự toán bị hủy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4. Số dư d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ự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toán chuyển năm sau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S</w:t>
            </w: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ố đã cam kết chi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Mã MLNS, mã CTMT, DA:....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01D3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II. Theo dõi tình hình cam kết chi với KBNN</w:t>
      </w: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Kinh phí:</w:t>
      </w: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……………………………………………………………………………………………….</w:t>
      </w:r>
    </w:p>
    <w:p w:rsidR="00401D32" w:rsidRPr="00401D32" w:rsidRDefault="00401D32" w:rsidP="00401D32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870"/>
        <w:gridCol w:w="2943"/>
        <w:gridCol w:w="951"/>
        <w:gridCol w:w="1453"/>
        <w:gridCol w:w="1507"/>
      </w:tblGrid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đã cam kết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đã thanh toán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cam kết</w:t>
            </w: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7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Mã MLNS, mã CTMT, DA:....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trong tháng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Lũy kế phát sinh quý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Lũy kế phát sinh năm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Mã MLNS, mã CTMT, DA:....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401D32" w:rsidRPr="00401D32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01D3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lastRenderedPageBreak/>
        <w:t>III. Tình hình rút dự toán qua KBNN</w:t>
      </w: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Kinh phí</w:t>
      </w: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……………………………………………………………………………………………………………………………………………….</w:t>
      </w:r>
    </w:p>
    <w:p w:rsidR="00401D32" w:rsidRPr="00401D32" w:rsidRDefault="00401D32" w:rsidP="00401D32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956"/>
        <w:gridCol w:w="2707"/>
        <w:gridCol w:w="754"/>
        <w:gridCol w:w="1401"/>
        <w:gridCol w:w="1285"/>
        <w:gridCol w:w="1412"/>
        <w:gridCol w:w="1285"/>
        <w:gridCol w:w="1292"/>
        <w:gridCol w:w="1274"/>
      </w:tblGrid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" w:type="pct"/>
            <w:gridSpan w:val="2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045" w:type="pct"/>
            <w:vMerge w:val="restar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1327" w:type="pct"/>
            <w:gridSpan w:val="3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Theo dõi số liệu tạm 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ứ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</w:t>
            </w:r>
          </w:p>
        </w:tc>
        <w:tc>
          <w:tcPr>
            <w:tcW w:w="545" w:type="pct"/>
            <w:vMerge w:val="restar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thực chi NSNN</w:t>
            </w:r>
          </w:p>
        </w:tc>
        <w:tc>
          <w:tcPr>
            <w:tcW w:w="496" w:type="pct"/>
            <w:vMerge w:val="restar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nộp trả NSNN</w:t>
            </w:r>
          </w:p>
        </w:tc>
        <w:tc>
          <w:tcPr>
            <w:tcW w:w="499" w:type="pct"/>
            <w:vMerge w:val="restar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thực nhận</w:t>
            </w:r>
          </w:p>
        </w:tc>
        <w:tc>
          <w:tcPr>
            <w:tcW w:w="493" w:type="pct"/>
            <w:vMerge w:val="restar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đề nghị quyết toán</w:t>
            </w: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45" w:type="pct"/>
            <w:vMerge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tạm ứng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thanh toán tạm ứng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tạm ứng</w:t>
            </w:r>
          </w:p>
        </w:tc>
        <w:tc>
          <w:tcPr>
            <w:tcW w:w="545" w:type="pct"/>
            <w:vMerge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vMerge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vMerge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vMerge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6=1+4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7=2+4-5</w:t>
            </w: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36" w:type="pct"/>
            <w:gridSpan w:val="2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MLNS, mã CTMT, DA:....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</w:t>
            </w: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ố</w:t>
            </w: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dư đầu năm 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trong tháng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Lũy kế phát sinh quý 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Lũy kế phát sinh năm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01D32" w:rsidRPr="00401D32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36" w:type="pct"/>
            <w:gridSpan w:val="2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01D3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MLNS, mã CTMT, DA:....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401D32" w:rsidRPr="00401D32" w:rsidRDefault="00401D32" w:rsidP="00401D3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401D32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…………………………………………………..</w:t>
      </w:r>
    </w:p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401D32" w:rsidRPr="00401D32" w:rsidTr="004034E4">
        <w:tc>
          <w:tcPr>
            <w:tcW w:w="1667" w:type="pct"/>
            <w:vAlign w:val="center"/>
          </w:tcPr>
          <w:p w:rsidR="00401D32" w:rsidRPr="00401D32" w:rsidRDefault="00401D32" w:rsidP="00401D3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NGƯỜI 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401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401D32" w:rsidRPr="00401D32" w:rsidRDefault="00401D32" w:rsidP="00401D3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401D32" w:rsidRPr="00401D32" w:rsidRDefault="00401D32" w:rsidP="00401D3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401D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401D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01D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401D32" w:rsidRPr="00401D32" w:rsidRDefault="00401D32" w:rsidP="00401D3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401D32" w:rsidRPr="00401D32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401D32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401D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2"/>
    <w:rsid w:val="00401D32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D7A38-E008-41A7-8674-0396A7DC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01D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01D3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2024-01-03T04:03:00Z</dcterms:created>
  <dcterms:modified xsi:type="dcterms:W3CDTF">2024-01-03T04:03:00Z</dcterms:modified>
</cp:coreProperties>
</file>