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1301C7" w:rsidRPr="001301C7" w:rsidTr="001301C7">
        <w:trPr>
          <w:tblCellSpacing w:w="0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 CẤP TRÊN </w:t>
            </w: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</w:t>
            </w: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VỊ: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.................................</w:t>
            </w:r>
          </w:p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BÁO CÁO</w:t>
            </w:r>
          </w:p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TOÁN NGÂN SÁCH ĐÓNG BẢO HI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Ể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 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 TẾ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TĂNG THÊM NĂM 2023</w:t>
            </w:r>
          </w:p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(Do điều chỉnh tiền lương cơ sở từ 1.490.000 đồng lên 1.800.000 đồng/tháng)</w:t>
            </w:r>
          </w:p>
        </w:tc>
      </w:tr>
    </w:tbl>
    <w:p w:rsidR="001301C7" w:rsidRPr="001301C7" w:rsidRDefault="001301C7" w:rsidP="001301C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301C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tính: Triệu đ</w:t>
      </w:r>
      <w:r w:rsidRPr="001301C7">
        <w:rPr>
          <w:rFonts w:ascii="Arial" w:eastAsia="Times New Roman" w:hAnsi="Arial" w:cs="Arial"/>
          <w:i/>
          <w:iCs/>
          <w:color w:val="000000"/>
          <w:sz w:val="20"/>
          <w:szCs w:val="20"/>
        </w:rPr>
        <w:t>ồ</w:t>
      </w:r>
      <w:r w:rsidRPr="001301C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1733"/>
        <w:gridCol w:w="1733"/>
        <w:gridCol w:w="1059"/>
        <w:gridCol w:w="1349"/>
      </w:tblGrid>
      <w:tr w:rsidR="001301C7" w:rsidRPr="001301C7" w:rsidTr="001301C7">
        <w:trPr>
          <w:tblCellSpacing w:w="0" w:type="dxa"/>
        </w:trPr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Đối tượ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quỹ tiền 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ươ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 làm căn cứ đóng bảo hiểm y tế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Quỹ lương chênh lệch tăng thêm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toán ngân sách đóng bảo hiểm y tế tăng thêm</w:t>
            </w:r>
          </w:p>
        </w:tc>
      </w:tr>
      <w:tr w:rsidR="001301C7" w:rsidRPr="001301C7" w:rsidTr="001301C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Tính theo 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ươ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 cơ sở 1.800.000 đồng/tháng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Tính theo 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ương cơ sở 1.490.000 đồng/tháng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3=1-2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I. ĐƠN VỊ HƯỞNG LƯƠNG NS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Sĩ quan và cấp hàm cơ yếu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QNCN và chuyên môn kỹ thuật cơ yếu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II. DOANH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Sĩ quan và cấp hàm cơ yếu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QNCN và chuyên môn kỹ thuật cơ yếu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1C7" w:rsidRPr="001301C7" w:rsidTr="001301C7">
        <w:trPr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01C7" w:rsidRPr="001301C7" w:rsidRDefault="001301C7" w:rsidP="0013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01C7" w:rsidRPr="001301C7" w:rsidRDefault="001301C7" w:rsidP="001301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301C7">
        <w:rPr>
          <w:rFonts w:ascii="Arial" w:eastAsia="Times New Roman" w:hAnsi="Arial" w:cs="Arial"/>
          <w:color w:val="000000"/>
          <w:sz w:val="20"/>
          <w:szCs w:val="20"/>
          <w:lang w:val="vi-VN"/>
        </w:rPr>
        <w:t>Ghi chú: Cột 4 được tính b</w:t>
      </w:r>
      <w:r w:rsidRPr="001301C7">
        <w:rPr>
          <w:rFonts w:ascii="Arial" w:eastAsia="Times New Roman" w:hAnsi="Arial" w:cs="Arial"/>
          <w:color w:val="000000"/>
          <w:sz w:val="20"/>
          <w:szCs w:val="20"/>
        </w:rPr>
        <w:t>ằ</w:t>
      </w:r>
      <w:r w:rsidRPr="001301C7">
        <w:rPr>
          <w:rFonts w:ascii="Arial" w:eastAsia="Times New Roman" w:hAnsi="Arial" w:cs="Arial"/>
          <w:color w:val="000000"/>
          <w:sz w:val="20"/>
          <w:szCs w:val="20"/>
          <w:lang w:val="vi-VN"/>
        </w:rPr>
        <w:t>ng công thức: (4)=(3)x3% (công nhân QP, viên chức QP, công chức QP, người làm công tác khác trong tổ chức cơ yếu, lao động hợp đồng) hoặc (4)=(3)x4,5% (đối tượng khác).</w:t>
      </w:r>
    </w:p>
    <w:p w:rsidR="001301C7" w:rsidRPr="001301C7" w:rsidRDefault="001301C7" w:rsidP="001301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301C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Bằng chữ:</w:t>
      </w:r>
      <w:r w:rsidRPr="001301C7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301C7" w:rsidRPr="001301C7" w:rsidTr="001301C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(BAN) TÀI CHÍNH</w:t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và ghi rõ họ,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C7" w:rsidRPr="001301C7" w:rsidRDefault="001301C7" w:rsidP="001301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01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r w:rsidRPr="001301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.....</w:t>
            </w:r>
            <w:r w:rsidRPr="001301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 .... năm 2023</w:t>
            </w:r>
            <w:r w:rsidRPr="001301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1301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301C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D11282" w:rsidRDefault="00D11282">
      <w:bookmarkStart w:id="0" w:name="_GoBack"/>
      <w:bookmarkEnd w:id="0"/>
    </w:p>
    <w:sectPr w:rsidR="00D11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C7"/>
    <w:rsid w:val="001301C7"/>
    <w:rsid w:val="00D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837BA4-2C28-4601-AF36-5EAC8581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2023-07-07T01:24:00Z</dcterms:created>
  <dcterms:modified xsi:type="dcterms:W3CDTF">2023-07-07T01:24:00Z</dcterms:modified>
</cp:coreProperties>
</file>