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5E6" w:rsidRPr="00412711" w:rsidRDefault="001D55E6" w:rsidP="001D55E6">
      <w:pPr>
        <w:spacing w:line="0" w:lineRule="atLeast"/>
        <w:jc w:val="both"/>
        <w:rPr>
          <w:b/>
          <w:sz w:val="26"/>
          <w:szCs w:val="26"/>
          <w:lang w:val="nl-NL"/>
        </w:rPr>
      </w:pPr>
      <w:r w:rsidRPr="00412711">
        <w:rPr>
          <w:b/>
          <w:sz w:val="26"/>
          <w:szCs w:val="26"/>
          <w:lang w:val="nl-NL"/>
        </w:rPr>
        <w:t xml:space="preserve">Thông tin bổ sung cho các khoản mục trình bày trong Báo cáo kết quả hoạt động kinh doanh                                    </w:t>
      </w:r>
    </w:p>
    <w:p w:rsidR="001D55E6" w:rsidRPr="00412711" w:rsidRDefault="001D55E6" w:rsidP="001D55E6">
      <w:pPr>
        <w:spacing w:line="0" w:lineRule="atLeast"/>
        <w:jc w:val="right"/>
        <w:rPr>
          <w:b/>
          <w:i/>
          <w:sz w:val="26"/>
          <w:szCs w:val="26"/>
          <w:lang w:val="nl-NL"/>
        </w:rPr>
      </w:pPr>
      <w:r w:rsidRPr="00412711">
        <w:rPr>
          <w:b/>
          <w:i/>
          <w:sz w:val="26"/>
          <w:szCs w:val="26"/>
          <w:lang w:val="nl-NL"/>
        </w:rPr>
        <w:tab/>
      </w:r>
      <w:r w:rsidRPr="00412711">
        <w:rPr>
          <w:b/>
          <w:i/>
          <w:sz w:val="26"/>
          <w:szCs w:val="26"/>
          <w:lang w:val="nl-NL"/>
        </w:rPr>
        <w:tab/>
      </w:r>
      <w:r w:rsidRPr="00412711">
        <w:rPr>
          <w:b/>
          <w:i/>
          <w:sz w:val="26"/>
          <w:szCs w:val="26"/>
          <w:lang w:val="nl-NL"/>
        </w:rPr>
        <w:tab/>
      </w:r>
      <w:r w:rsidRPr="00412711">
        <w:rPr>
          <w:b/>
          <w:i/>
          <w:sz w:val="26"/>
          <w:szCs w:val="26"/>
          <w:lang w:val="nl-NL"/>
        </w:rPr>
        <w:tab/>
      </w:r>
      <w:r w:rsidRPr="00412711">
        <w:rPr>
          <w:b/>
          <w:i/>
          <w:sz w:val="26"/>
          <w:szCs w:val="26"/>
          <w:lang w:val="nl-NL"/>
        </w:rPr>
        <w:tab/>
      </w:r>
      <w:r w:rsidRPr="00412711">
        <w:rPr>
          <w:b/>
          <w:i/>
          <w:sz w:val="26"/>
          <w:szCs w:val="26"/>
          <w:lang w:val="nl-NL"/>
        </w:rPr>
        <w:tab/>
      </w:r>
      <w:r w:rsidRPr="00412711">
        <w:rPr>
          <w:b/>
          <w:i/>
          <w:sz w:val="26"/>
          <w:szCs w:val="26"/>
          <w:lang w:val="nl-NL"/>
        </w:rPr>
        <w:tab/>
      </w:r>
      <w:r w:rsidRPr="00412711">
        <w:rPr>
          <w:b/>
          <w:i/>
          <w:sz w:val="26"/>
          <w:szCs w:val="26"/>
          <w:lang w:val="nl-NL"/>
        </w:rPr>
        <w:tab/>
      </w:r>
      <w:r w:rsidRPr="00412711">
        <w:rPr>
          <w:i/>
          <w:sz w:val="26"/>
          <w:szCs w:val="26"/>
          <w:lang w:val="nl-NL"/>
        </w:rPr>
        <w:t>Đơn vị tính:.............</w:t>
      </w:r>
    </w:p>
    <w:tbl>
      <w:tblPr>
        <w:tblW w:w="10244" w:type="dxa"/>
        <w:tblLook w:val="01E0" w:firstRow="1" w:lastRow="1" w:firstColumn="1" w:lastColumn="1" w:noHBand="0" w:noVBand="0"/>
      </w:tblPr>
      <w:tblGrid>
        <w:gridCol w:w="7004"/>
        <w:gridCol w:w="1440"/>
        <w:gridCol w:w="1800"/>
      </w:tblGrid>
      <w:tr w:rsidR="001D55E6" w:rsidRPr="00412711" w:rsidTr="00604508">
        <w:tc>
          <w:tcPr>
            <w:tcW w:w="7004" w:type="dxa"/>
          </w:tcPr>
          <w:p w:rsidR="001D55E6" w:rsidRPr="00412711" w:rsidRDefault="001D55E6" w:rsidP="00604508">
            <w:pPr>
              <w:spacing w:line="0" w:lineRule="atLeast"/>
              <w:rPr>
                <w:sz w:val="26"/>
                <w:szCs w:val="26"/>
                <w:lang w:val="nl-NL"/>
              </w:rPr>
            </w:pPr>
          </w:p>
        </w:tc>
        <w:tc>
          <w:tcPr>
            <w:tcW w:w="1440" w:type="dxa"/>
          </w:tcPr>
          <w:p w:rsidR="001D55E6" w:rsidRPr="00412711" w:rsidRDefault="001D55E6" w:rsidP="00604508">
            <w:pPr>
              <w:spacing w:line="0" w:lineRule="atLeast"/>
              <w:jc w:val="center"/>
              <w:rPr>
                <w:sz w:val="26"/>
                <w:szCs w:val="26"/>
                <w:lang w:val="nl-NL"/>
              </w:rPr>
            </w:pPr>
            <w:r w:rsidRPr="00412711">
              <w:rPr>
                <w:sz w:val="26"/>
                <w:szCs w:val="26"/>
                <w:lang w:val="nl-NL"/>
              </w:rPr>
              <w:t>Năm nay</w:t>
            </w:r>
          </w:p>
        </w:tc>
        <w:tc>
          <w:tcPr>
            <w:tcW w:w="1800" w:type="dxa"/>
          </w:tcPr>
          <w:p w:rsidR="001D55E6" w:rsidRPr="00412711" w:rsidRDefault="001D55E6" w:rsidP="00604508">
            <w:pPr>
              <w:spacing w:line="0" w:lineRule="atLeast"/>
              <w:jc w:val="center"/>
              <w:rPr>
                <w:sz w:val="26"/>
                <w:szCs w:val="26"/>
                <w:lang w:val="nl-NL"/>
              </w:rPr>
            </w:pPr>
            <w:r w:rsidRPr="00412711">
              <w:rPr>
                <w:sz w:val="26"/>
                <w:szCs w:val="26"/>
                <w:lang w:val="nl-NL"/>
              </w:rPr>
              <w:t>Năm trước</w:t>
            </w:r>
          </w:p>
        </w:tc>
      </w:tr>
      <w:tr w:rsidR="001D55E6" w:rsidRPr="00412711" w:rsidTr="00604508">
        <w:tc>
          <w:tcPr>
            <w:tcW w:w="7004" w:type="dxa"/>
          </w:tcPr>
          <w:p w:rsidR="001D55E6" w:rsidRPr="005F035F" w:rsidRDefault="001D55E6" w:rsidP="00604508">
            <w:pPr>
              <w:spacing w:line="0" w:lineRule="atLeast"/>
              <w:rPr>
                <w:b/>
                <w:i/>
                <w:sz w:val="26"/>
                <w:szCs w:val="26"/>
                <w:lang w:val="nl-NL"/>
              </w:rPr>
            </w:pPr>
            <w:r w:rsidRPr="005F035F">
              <w:rPr>
                <w:b/>
                <w:i/>
                <w:sz w:val="26"/>
                <w:szCs w:val="26"/>
                <w:lang w:val="nl-NL"/>
              </w:rPr>
              <w:t>1. Tổng doanh thu bán hàng và cung cấp dịch vụ</w:t>
            </w:r>
          </w:p>
          <w:p w:rsidR="001D55E6" w:rsidRDefault="001D55E6" w:rsidP="00604508">
            <w:pPr>
              <w:spacing w:line="0" w:lineRule="atLeast"/>
              <w:rPr>
                <w:sz w:val="26"/>
                <w:szCs w:val="26"/>
                <w:lang w:val="nl-NL"/>
              </w:rPr>
            </w:pPr>
          </w:p>
          <w:p w:rsidR="001D55E6" w:rsidRDefault="001D55E6" w:rsidP="00604508">
            <w:pPr>
              <w:spacing w:line="0" w:lineRule="atLeast"/>
              <w:rPr>
                <w:sz w:val="26"/>
                <w:szCs w:val="26"/>
                <w:lang w:val="nl-NL"/>
              </w:rPr>
            </w:pPr>
            <w:r>
              <w:rPr>
                <w:sz w:val="26"/>
                <w:szCs w:val="26"/>
                <w:lang w:val="nl-NL"/>
              </w:rPr>
              <w:t>a) Doanh thu</w:t>
            </w:r>
          </w:p>
          <w:p w:rsidR="001D55E6" w:rsidRPr="00412711" w:rsidRDefault="001D55E6" w:rsidP="00604508">
            <w:pPr>
              <w:spacing w:line="0" w:lineRule="atLeast"/>
              <w:rPr>
                <w:sz w:val="26"/>
                <w:szCs w:val="26"/>
                <w:lang w:val="nl-NL"/>
              </w:rPr>
            </w:pPr>
            <w:r w:rsidRPr="00412711">
              <w:rPr>
                <w:sz w:val="26"/>
                <w:szCs w:val="26"/>
                <w:lang w:val="nl-NL"/>
              </w:rPr>
              <w:t>- Doanh thu bán hàng</w:t>
            </w:r>
            <w:r>
              <w:rPr>
                <w:sz w:val="26"/>
                <w:szCs w:val="26"/>
                <w:lang w:val="nl-NL"/>
              </w:rPr>
              <w:t>;</w:t>
            </w:r>
          </w:p>
          <w:p w:rsidR="001D55E6" w:rsidRPr="00412711" w:rsidRDefault="001D55E6" w:rsidP="00604508">
            <w:pPr>
              <w:spacing w:line="0" w:lineRule="atLeast"/>
              <w:rPr>
                <w:sz w:val="26"/>
                <w:szCs w:val="26"/>
                <w:lang w:val="nl-NL"/>
              </w:rPr>
            </w:pPr>
            <w:r w:rsidRPr="00412711">
              <w:rPr>
                <w:sz w:val="26"/>
                <w:szCs w:val="26"/>
                <w:lang w:val="nl-NL"/>
              </w:rPr>
              <w:t>- Doanh thu cung cấp dịch vụ</w:t>
            </w:r>
            <w:r>
              <w:rPr>
                <w:sz w:val="26"/>
                <w:szCs w:val="26"/>
                <w:lang w:val="nl-NL"/>
              </w:rPr>
              <w:t>;</w:t>
            </w:r>
          </w:p>
        </w:tc>
        <w:tc>
          <w:tcPr>
            <w:tcW w:w="1440" w:type="dxa"/>
          </w:tcPr>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tc>
        <w:tc>
          <w:tcPr>
            <w:tcW w:w="1800" w:type="dxa"/>
          </w:tcPr>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tc>
      </w:tr>
      <w:tr w:rsidR="001D55E6" w:rsidRPr="00412711" w:rsidTr="00604508">
        <w:tc>
          <w:tcPr>
            <w:tcW w:w="7004" w:type="dxa"/>
          </w:tcPr>
          <w:p w:rsidR="001D55E6" w:rsidRPr="00412711" w:rsidRDefault="001D55E6" w:rsidP="00604508">
            <w:pPr>
              <w:spacing w:line="0" w:lineRule="atLeast"/>
              <w:jc w:val="both"/>
              <w:rPr>
                <w:sz w:val="26"/>
                <w:szCs w:val="26"/>
                <w:lang w:val="nl-NL"/>
              </w:rPr>
            </w:pPr>
            <w:r w:rsidRPr="00412711">
              <w:rPr>
                <w:sz w:val="26"/>
                <w:szCs w:val="26"/>
                <w:lang w:val="nl-NL"/>
              </w:rPr>
              <w:t>- Doanh thu hợp đồng xây dựng</w:t>
            </w:r>
          </w:p>
          <w:p w:rsidR="001D55E6" w:rsidRPr="00412711" w:rsidRDefault="001D55E6" w:rsidP="00604508">
            <w:pPr>
              <w:spacing w:line="0" w:lineRule="atLeast"/>
              <w:jc w:val="both"/>
              <w:rPr>
                <w:sz w:val="26"/>
                <w:szCs w:val="26"/>
                <w:lang w:val="nl-NL"/>
              </w:rPr>
            </w:pPr>
            <w:r w:rsidRPr="00412711">
              <w:rPr>
                <w:sz w:val="26"/>
                <w:szCs w:val="26"/>
                <w:lang w:val="nl-NL"/>
              </w:rPr>
              <w:t>+ Doanh thu của hợp đồng xây dựng được ghi nhận trong kỳ;</w:t>
            </w:r>
          </w:p>
          <w:p w:rsidR="001D55E6" w:rsidRPr="00412711" w:rsidRDefault="001D55E6" w:rsidP="00604508">
            <w:pPr>
              <w:spacing w:line="0" w:lineRule="atLeast"/>
              <w:jc w:val="both"/>
              <w:rPr>
                <w:sz w:val="26"/>
                <w:szCs w:val="26"/>
                <w:lang w:val="nl-NL"/>
              </w:rPr>
            </w:pPr>
            <w:r w:rsidRPr="00412711">
              <w:rPr>
                <w:sz w:val="26"/>
                <w:szCs w:val="26"/>
                <w:lang w:val="nl-NL"/>
              </w:rPr>
              <w:t xml:space="preserve">+ Tổng doanh thu luỹ kế của hợp đồng xây dựng được ghi nhận đến thời điểm lập </w:t>
            </w:r>
            <w:r>
              <w:rPr>
                <w:sz w:val="26"/>
                <w:szCs w:val="26"/>
                <w:lang w:val="nl-NL"/>
              </w:rPr>
              <w:t>Báo cáo tài chính</w:t>
            </w:r>
            <w:r w:rsidRPr="00412711">
              <w:rPr>
                <w:sz w:val="26"/>
                <w:szCs w:val="26"/>
                <w:lang w:val="nl-NL"/>
              </w:rPr>
              <w:t>;</w:t>
            </w:r>
          </w:p>
        </w:tc>
        <w:tc>
          <w:tcPr>
            <w:tcW w:w="1440" w:type="dxa"/>
          </w:tcPr>
          <w:p w:rsidR="001D55E6" w:rsidRPr="00412711" w:rsidRDefault="001D55E6" w:rsidP="00604508">
            <w:pPr>
              <w:ind w:firstLine="706"/>
              <w:jc w:val="center"/>
              <w:rPr>
                <w:sz w:val="26"/>
                <w:szCs w:val="26"/>
                <w:lang w:val="nl-NL"/>
              </w:rPr>
            </w:pPr>
          </w:p>
          <w:p w:rsidR="001D55E6" w:rsidRPr="00412711" w:rsidRDefault="001D55E6" w:rsidP="00604508">
            <w:pPr>
              <w:ind w:firstLine="706"/>
              <w:jc w:val="center"/>
              <w:rPr>
                <w:sz w:val="26"/>
                <w:szCs w:val="26"/>
                <w:lang w:val="nl-NL"/>
              </w:rPr>
            </w:pPr>
          </w:p>
          <w:p w:rsidR="001D55E6" w:rsidRPr="00412711" w:rsidRDefault="001D55E6" w:rsidP="00604508">
            <w:pPr>
              <w:jc w:val="center"/>
              <w:rPr>
                <w:sz w:val="26"/>
                <w:szCs w:val="26"/>
                <w:lang w:val="nl-NL"/>
              </w:rPr>
            </w:pPr>
            <w:r w:rsidRPr="00412711">
              <w:rPr>
                <w:sz w:val="26"/>
                <w:szCs w:val="26"/>
                <w:lang w:val="nl-NL"/>
              </w:rPr>
              <w:t>...</w:t>
            </w:r>
          </w:p>
          <w:p w:rsidR="001D55E6" w:rsidRPr="00412711" w:rsidRDefault="001D55E6" w:rsidP="00604508">
            <w:pPr>
              <w:rPr>
                <w:sz w:val="26"/>
                <w:szCs w:val="26"/>
                <w:lang w:val="nl-NL"/>
              </w:rPr>
            </w:pPr>
          </w:p>
        </w:tc>
        <w:tc>
          <w:tcPr>
            <w:tcW w:w="1800" w:type="dxa"/>
          </w:tcPr>
          <w:p w:rsidR="001D55E6" w:rsidRPr="00412711" w:rsidRDefault="001D55E6" w:rsidP="00604508">
            <w:pPr>
              <w:ind w:firstLine="706"/>
              <w:jc w:val="center"/>
              <w:rPr>
                <w:sz w:val="26"/>
                <w:szCs w:val="26"/>
                <w:lang w:val="nl-NL"/>
              </w:rPr>
            </w:pPr>
          </w:p>
          <w:p w:rsidR="001D55E6" w:rsidRPr="00412711" w:rsidRDefault="001D55E6" w:rsidP="00604508">
            <w:pPr>
              <w:jc w:val="center"/>
              <w:rPr>
                <w:sz w:val="26"/>
                <w:szCs w:val="26"/>
                <w:lang w:val="nl-NL"/>
              </w:rPr>
            </w:pPr>
          </w:p>
          <w:p w:rsidR="001D55E6" w:rsidRPr="00412711" w:rsidRDefault="001D55E6" w:rsidP="00604508">
            <w:pPr>
              <w:jc w:val="center"/>
              <w:rPr>
                <w:sz w:val="26"/>
                <w:szCs w:val="26"/>
                <w:lang w:val="nl-NL"/>
              </w:rPr>
            </w:pPr>
            <w:r w:rsidRPr="00412711">
              <w:rPr>
                <w:sz w:val="26"/>
                <w:szCs w:val="26"/>
                <w:lang w:val="nl-NL"/>
              </w:rPr>
              <w:t>...</w:t>
            </w:r>
          </w:p>
          <w:p w:rsidR="001D55E6" w:rsidRPr="00412711" w:rsidRDefault="001D55E6" w:rsidP="00604508">
            <w:pPr>
              <w:rPr>
                <w:sz w:val="26"/>
                <w:szCs w:val="26"/>
                <w:lang w:val="nl-NL"/>
              </w:rPr>
            </w:pPr>
          </w:p>
        </w:tc>
      </w:tr>
      <w:tr w:rsidR="001D55E6" w:rsidRPr="00412711" w:rsidTr="00604508">
        <w:tc>
          <w:tcPr>
            <w:tcW w:w="7004" w:type="dxa"/>
          </w:tcPr>
          <w:p w:rsidR="001D55E6" w:rsidRPr="005F035F" w:rsidRDefault="001D55E6" w:rsidP="00604508">
            <w:pPr>
              <w:spacing w:line="0" w:lineRule="atLeast"/>
              <w:jc w:val="center"/>
              <w:rPr>
                <w:b/>
                <w:i/>
                <w:sz w:val="26"/>
                <w:szCs w:val="26"/>
                <w:lang w:val="nl-NL"/>
              </w:rPr>
            </w:pPr>
            <w:r>
              <w:rPr>
                <w:b/>
                <w:i/>
                <w:sz w:val="26"/>
                <w:szCs w:val="26"/>
                <w:lang w:val="nl-NL"/>
              </w:rPr>
              <w:t>Cộng</w:t>
            </w:r>
          </w:p>
        </w:tc>
        <w:tc>
          <w:tcPr>
            <w:tcW w:w="1440" w:type="dxa"/>
          </w:tcPr>
          <w:p w:rsidR="001D55E6" w:rsidRPr="00412711" w:rsidRDefault="001D55E6" w:rsidP="00604508">
            <w:pPr>
              <w:spacing w:line="0" w:lineRule="atLeast"/>
              <w:jc w:val="center"/>
              <w:rPr>
                <w:sz w:val="26"/>
                <w:szCs w:val="26"/>
                <w:lang w:val="nl-NL"/>
              </w:rPr>
            </w:pPr>
          </w:p>
        </w:tc>
        <w:tc>
          <w:tcPr>
            <w:tcW w:w="1800" w:type="dxa"/>
          </w:tcPr>
          <w:p w:rsidR="001D55E6" w:rsidRPr="00412711" w:rsidRDefault="001D55E6" w:rsidP="00604508">
            <w:pPr>
              <w:spacing w:line="0" w:lineRule="atLeast"/>
              <w:jc w:val="center"/>
              <w:rPr>
                <w:sz w:val="26"/>
                <w:szCs w:val="26"/>
                <w:lang w:val="nl-NL"/>
              </w:rPr>
            </w:pPr>
          </w:p>
        </w:tc>
      </w:tr>
      <w:tr w:rsidR="001D55E6" w:rsidRPr="00412711" w:rsidTr="00604508">
        <w:tc>
          <w:tcPr>
            <w:tcW w:w="7004" w:type="dxa"/>
          </w:tcPr>
          <w:p w:rsidR="001D55E6" w:rsidRDefault="001D55E6" w:rsidP="00604508">
            <w:pPr>
              <w:spacing w:line="0" w:lineRule="atLeast"/>
              <w:rPr>
                <w:sz w:val="26"/>
                <w:szCs w:val="26"/>
                <w:lang w:val="nl-NL"/>
              </w:rPr>
            </w:pPr>
            <w:r w:rsidRPr="003A158F">
              <w:rPr>
                <w:sz w:val="26"/>
                <w:szCs w:val="26"/>
                <w:lang w:val="nl-NL"/>
              </w:rPr>
              <w:t>b) Doanh thu đối với các bên liên quan</w:t>
            </w:r>
            <w:r>
              <w:rPr>
                <w:sz w:val="26"/>
                <w:szCs w:val="26"/>
                <w:lang w:val="nl-NL"/>
              </w:rPr>
              <w:t xml:space="preserve"> (chi tiết từng đối tượng)</w:t>
            </w:r>
          </w:p>
          <w:p w:rsidR="001D55E6" w:rsidRDefault="001D55E6" w:rsidP="00604508">
            <w:pPr>
              <w:spacing w:line="0" w:lineRule="atLeast"/>
              <w:jc w:val="both"/>
              <w:rPr>
                <w:sz w:val="26"/>
                <w:szCs w:val="26"/>
                <w:lang w:val="nl-NL"/>
              </w:rPr>
            </w:pPr>
            <w:r>
              <w:rPr>
                <w:sz w:val="26"/>
                <w:szCs w:val="26"/>
                <w:lang w:val="nl-NL"/>
              </w:rPr>
              <w:t>c) Trường hợp ghi nhận doanh thu cho thuê tài sản là tổng số tiền nhận trước, doanh nghiệp phải thuyết minh thêm để so sánh sự khác biệt giữa việc ghi nhận doanh thu theo phương pháp phân bổ dần theo thời gian cho thuê; Khả năng suy giảm lợi nhuận và luồng tiền trong tương lai do đã ghi nhận doanh thu đối với toàn bộ số tiền nhận trước</w:t>
            </w:r>
          </w:p>
          <w:p w:rsidR="001D55E6" w:rsidRPr="003A158F" w:rsidRDefault="001D55E6" w:rsidP="00604508">
            <w:pPr>
              <w:spacing w:line="0" w:lineRule="atLeast"/>
              <w:rPr>
                <w:sz w:val="26"/>
                <w:szCs w:val="26"/>
                <w:lang w:val="nl-NL"/>
              </w:rPr>
            </w:pPr>
          </w:p>
        </w:tc>
        <w:tc>
          <w:tcPr>
            <w:tcW w:w="1440" w:type="dxa"/>
          </w:tcPr>
          <w:p w:rsidR="001D55E6" w:rsidRPr="00412711" w:rsidRDefault="001D55E6" w:rsidP="00604508">
            <w:pPr>
              <w:spacing w:line="0" w:lineRule="atLeast"/>
              <w:jc w:val="center"/>
              <w:rPr>
                <w:sz w:val="26"/>
                <w:szCs w:val="26"/>
                <w:lang w:val="nl-NL"/>
              </w:rPr>
            </w:pPr>
          </w:p>
        </w:tc>
        <w:tc>
          <w:tcPr>
            <w:tcW w:w="1800" w:type="dxa"/>
          </w:tcPr>
          <w:p w:rsidR="001D55E6" w:rsidRPr="00412711" w:rsidRDefault="001D55E6" w:rsidP="00604508">
            <w:pPr>
              <w:spacing w:line="0" w:lineRule="atLeast"/>
              <w:jc w:val="center"/>
              <w:rPr>
                <w:sz w:val="26"/>
                <w:szCs w:val="26"/>
                <w:lang w:val="nl-NL"/>
              </w:rPr>
            </w:pPr>
          </w:p>
        </w:tc>
      </w:tr>
      <w:tr w:rsidR="001D55E6" w:rsidRPr="00412711" w:rsidTr="00604508">
        <w:tc>
          <w:tcPr>
            <w:tcW w:w="7004" w:type="dxa"/>
          </w:tcPr>
          <w:p w:rsidR="001D55E6" w:rsidRPr="005F035F" w:rsidRDefault="001D55E6" w:rsidP="00604508">
            <w:pPr>
              <w:spacing w:line="0" w:lineRule="atLeast"/>
              <w:rPr>
                <w:b/>
                <w:i/>
                <w:sz w:val="26"/>
                <w:szCs w:val="26"/>
                <w:lang w:val="nl-NL"/>
              </w:rPr>
            </w:pPr>
            <w:r w:rsidRPr="005F035F">
              <w:rPr>
                <w:b/>
                <w:i/>
                <w:sz w:val="26"/>
                <w:szCs w:val="26"/>
                <w:lang w:val="nl-NL"/>
              </w:rPr>
              <w:t>2. Các kho</w:t>
            </w:r>
            <w:r>
              <w:rPr>
                <w:b/>
                <w:i/>
                <w:sz w:val="26"/>
                <w:szCs w:val="26"/>
                <w:lang w:val="nl-NL"/>
              </w:rPr>
              <w:t xml:space="preserve">ản giảm trừ doanh thu </w:t>
            </w:r>
          </w:p>
          <w:p w:rsidR="001D55E6" w:rsidRPr="00412711" w:rsidRDefault="001D55E6" w:rsidP="00604508">
            <w:pPr>
              <w:spacing w:line="0" w:lineRule="atLeast"/>
              <w:rPr>
                <w:sz w:val="26"/>
                <w:szCs w:val="26"/>
                <w:lang w:val="nl-NL"/>
              </w:rPr>
            </w:pPr>
            <w:r w:rsidRPr="00412711">
              <w:rPr>
                <w:sz w:val="26"/>
                <w:szCs w:val="26"/>
                <w:lang w:val="nl-NL"/>
              </w:rPr>
              <w:t xml:space="preserve"> Trong đó:</w:t>
            </w:r>
          </w:p>
          <w:p w:rsidR="001D55E6" w:rsidRPr="00412711" w:rsidRDefault="001D55E6" w:rsidP="00604508">
            <w:pPr>
              <w:spacing w:line="0" w:lineRule="atLeast"/>
              <w:rPr>
                <w:sz w:val="26"/>
                <w:szCs w:val="26"/>
                <w:lang w:val="nl-NL"/>
              </w:rPr>
            </w:pPr>
            <w:r w:rsidRPr="00412711">
              <w:rPr>
                <w:sz w:val="26"/>
                <w:szCs w:val="26"/>
                <w:lang w:val="nl-NL"/>
              </w:rPr>
              <w:t>- Chiết khấu thương mại</w:t>
            </w:r>
            <w:r>
              <w:rPr>
                <w:sz w:val="26"/>
                <w:szCs w:val="26"/>
                <w:lang w:val="nl-NL"/>
              </w:rPr>
              <w:t>;</w:t>
            </w:r>
          </w:p>
          <w:p w:rsidR="001D55E6" w:rsidRPr="00412711" w:rsidRDefault="001D55E6" w:rsidP="00604508">
            <w:pPr>
              <w:spacing w:line="0" w:lineRule="atLeast"/>
              <w:rPr>
                <w:sz w:val="26"/>
                <w:szCs w:val="26"/>
                <w:lang w:val="nl-NL"/>
              </w:rPr>
            </w:pPr>
            <w:r w:rsidRPr="00412711">
              <w:rPr>
                <w:sz w:val="26"/>
                <w:szCs w:val="26"/>
                <w:lang w:val="nl-NL"/>
              </w:rPr>
              <w:t>- Giảm giá hàng bán</w:t>
            </w:r>
            <w:r>
              <w:rPr>
                <w:sz w:val="26"/>
                <w:szCs w:val="26"/>
                <w:lang w:val="nl-NL"/>
              </w:rPr>
              <w:t>;</w:t>
            </w:r>
          </w:p>
          <w:p w:rsidR="001D55E6" w:rsidRPr="00412711" w:rsidRDefault="001D55E6" w:rsidP="00604508">
            <w:pPr>
              <w:spacing w:line="0" w:lineRule="atLeast"/>
              <w:rPr>
                <w:b/>
                <w:sz w:val="26"/>
                <w:szCs w:val="26"/>
                <w:lang w:val="nl-NL"/>
              </w:rPr>
            </w:pPr>
            <w:r w:rsidRPr="00412711">
              <w:rPr>
                <w:sz w:val="26"/>
                <w:szCs w:val="26"/>
                <w:lang w:val="nl-NL"/>
              </w:rPr>
              <w:t>- Hàng bán bị trả lại</w:t>
            </w:r>
            <w:r>
              <w:rPr>
                <w:sz w:val="26"/>
                <w:szCs w:val="26"/>
                <w:lang w:val="nl-NL"/>
              </w:rPr>
              <w:t>;</w:t>
            </w:r>
          </w:p>
        </w:tc>
        <w:tc>
          <w:tcPr>
            <w:tcW w:w="1440" w:type="dxa"/>
          </w:tcPr>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ind w:firstLine="706"/>
              <w:jc w:val="center"/>
              <w:rPr>
                <w:sz w:val="26"/>
                <w:szCs w:val="26"/>
                <w:lang w:val="nl-NL"/>
              </w:rPr>
            </w:pP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tc>
        <w:tc>
          <w:tcPr>
            <w:tcW w:w="1800" w:type="dxa"/>
          </w:tcPr>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ind w:firstLine="706"/>
              <w:jc w:val="center"/>
              <w:rPr>
                <w:sz w:val="26"/>
                <w:szCs w:val="26"/>
                <w:lang w:val="nl-NL"/>
              </w:rPr>
            </w:pP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tc>
      </w:tr>
    </w:tbl>
    <w:p w:rsidR="001D55E6" w:rsidRPr="00412711" w:rsidRDefault="001D55E6" w:rsidP="001D55E6">
      <w:pPr>
        <w:spacing w:line="0" w:lineRule="atLeast"/>
        <w:ind w:firstLine="720"/>
        <w:jc w:val="both"/>
        <w:rPr>
          <w:b/>
          <w:i/>
          <w:sz w:val="26"/>
          <w:szCs w:val="26"/>
          <w:lang w:val="nl-NL"/>
        </w:rPr>
      </w:pPr>
    </w:p>
    <w:tbl>
      <w:tblPr>
        <w:tblW w:w="9648" w:type="dxa"/>
        <w:tblLook w:val="01E0" w:firstRow="1" w:lastRow="1" w:firstColumn="1" w:lastColumn="1" w:noHBand="0" w:noVBand="0"/>
      </w:tblPr>
      <w:tblGrid>
        <w:gridCol w:w="7308"/>
        <w:gridCol w:w="1080"/>
        <w:gridCol w:w="1260"/>
      </w:tblGrid>
      <w:tr w:rsidR="001D55E6" w:rsidRPr="00412711" w:rsidTr="00604508">
        <w:tc>
          <w:tcPr>
            <w:tcW w:w="7308" w:type="dxa"/>
          </w:tcPr>
          <w:p w:rsidR="001D55E6" w:rsidRPr="005F035F" w:rsidRDefault="001D55E6" w:rsidP="00604508">
            <w:pPr>
              <w:spacing w:line="0" w:lineRule="atLeast"/>
              <w:rPr>
                <w:b/>
                <w:i/>
                <w:sz w:val="26"/>
                <w:szCs w:val="26"/>
                <w:lang w:val="nl-NL"/>
              </w:rPr>
            </w:pPr>
            <w:r w:rsidRPr="005F035F">
              <w:rPr>
                <w:b/>
                <w:i/>
                <w:sz w:val="26"/>
                <w:szCs w:val="26"/>
                <w:lang w:val="nl-NL"/>
              </w:rPr>
              <w:t>3. Giá vốn hàn</w:t>
            </w:r>
            <w:r>
              <w:rPr>
                <w:b/>
                <w:i/>
                <w:sz w:val="26"/>
                <w:szCs w:val="26"/>
                <w:lang w:val="nl-NL"/>
              </w:rPr>
              <w:t>g bán</w:t>
            </w:r>
          </w:p>
        </w:tc>
        <w:tc>
          <w:tcPr>
            <w:tcW w:w="1080" w:type="dxa"/>
          </w:tcPr>
          <w:p w:rsidR="001D55E6" w:rsidRPr="00412711" w:rsidRDefault="001D55E6" w:rsidP="00604508">
            <w:pPr>
              <w:spacing w:line="0" w:lineRule="atLeast"/>
              <w:jc w:val="center"/>
              <w:rPr>
                <w:sz w:val="26"/>
                <w:szCs w:val="26"/>
                <w:lang w:val="nl-NL"/>
              </w:rPr>
            </w:pPr>
            <w:r w:rsidRPr="00412711">
              <w:rPr>
                <w:sz w:val="26"/>
                <w:szCs w:val="26"/>
                <w:lang w:val="nl-NL"/>
              </w:rPr>
              <w:t>Năm nay</w:t>
            </w:r>
          </w:p>
        </w:tc>
        <w:tc>
          <w:tcPr>
            <w:tcW w:w="1260" w:type="dxa"/>
          </w:tcPr>
          <w:p w:rsidR="001D55E6" w:rsidRPr="00412711" w:rsidRDefault="001D55E6" w:rsidP="00604508">
            <w:pPr>
              <w:spacing w:line="0" w:lineRule="atLeast"/>
              <w:jc w:val="center"/>
              <w:rPr>
                <w:sz w:val="26"/>
                <w:szCs w:val="26"/>
                <w:lang w:val="nl-NL"/>
              </w:rPr>
            </w:pPr>
            <w:r w:rsidRPr="00412711">
              <w:rPr>
                <w:sz w:val="26"/>
                <w:szCs w:val="26"/>
                <w:lang w:val="nl-NL"/>
              </w:rPr>
              <w:t>Năm trước</w:t>
            </w:r>
          </w:p>
        </w:tc>
      </w:tr>
      <w:tr w:rsidR="001D55E6" w:rsidRPr="00412711" w:rsidTr="00604508">
        <w:tc>
          <w:tcPr>
            <w:tcW w:w="7308" w:type="dxa"/>
          </w:tcPr>
          <w:p w:rsidR="001D55E6" w:rsidRPr="00412711" w:rsidRDefault="001D55E6" w:rsidP="00604508">
            <w:pPr>
              <w:spacing w:line="0" w:lineRule="atLeast"/>
              <w:rPr>
                <w:sz w:val="26"/>
                <w:szCs w:val="26"/>
                <w:lang w:val="nl-NL"/>
              </w:rPr>
            </w:pPr>
            <w:r w:rsidRPr="00412711">
              <w:rPr>
                <w:sz w:val="26"/>
                <w:szCs w:val="26"/>
                <w:lang w:val="nl-NL"/>
              </w:rPr>
              <w:t xml:space="preserve">- Giá vốn của hàng hóa </w:t>
            </w:r>
            <w:r w:rsidRPr="00412711">
              <w:rPr>
                <w:rFonts w:hint="eastAsia"/>
                <w:sz w:val="26"/>
                <w:szCs w:val="26"/>
                <w:lang w:val="nl-NL"/>
              </w:rPr>
              <w:t>đ</w:t>
            </w:r>
            <w:r w:rsidRPr="00412711">
              <w:rPr>
                <w:sz w:val="26"/>
                <w:szCs w:val="26"/>
                <w:lang w:val="nl-NL"/>
              </w:rPr>
              <w:t>ã bán</w:t>
            </w:r>
            <w:r>
              <w:rPr>
                <w:sz w:val="26"/>
                <w:szCs w:val="26"/>
                <w:lang w:val="nl-NL"/>
              </w:rPr>
              <w:t>;</w:t>
            </w:r>
          </w:p>
          <w:p w:rsidR="001D55E6" w:rsidRPr="00412711" w:rsidRDefault="001D55E6" w:rsidP="00604508">
            <w:pPr>
              <w:spacing w:line="0" w:lineRule="atLeast"/>
              <w:rPr>
                <w:sz w:val="26"/>
                <w:szCs w:val="26"/>
                <w:lang w:val="nl-NL"/>
              </w:rPr>
            </w:pPr>
            <w:r w:rsidRPr="00412711">
              <w:rPr>
                <w:sz w:val="26"/>
                <w:szCs w:val="26"/>
                <w:lang w:val="nl-NL"/>
              </w:rPr>
              <w:t xml:space="preserve">- Giá vốn của thành phẩm </w:t>
            </w:r>
            <w:r w:rsidRPr="00412711">
              <w:rPr>
                <w:rFonts w:hint="eastAsia"/>
                <w:sz w:val="26"/>
                <w:szCs w:val="26"/>
                <w:lang w:val="nl-NL"/>
              </w:rPr>
              <w:t>đ</w:t>
            </w:r>
            <w:r w:rsidRPr="00412711">
              <w:rPr>
                <w:sz w:val="26"/>
                <w:szCs w:val="26"/>
                <w:lang w:val="nl-NL"/>
              </w:rPr>
              <w:t>ã bán</w:t>
            </w:r>
            <w:r>
              <w:rPr>
                <w:sz w:val="26"/>
                <w:szCs w:val="26"/>
                <w:lang w:val="nl-NL"/>
              </w:rPr>
              <w:t>;</w:t>
            </w:r>
          </w:p>
          <w:p w:rsidR="001D55E6" w:rsidRPr="00412711" w:rsidRDefault="001D55E6" w:rsidP="00604508">
            <w:pPr>
              <w:spacing w:line="0" w:lineRule="atLeast"/>
              <w:rPr>
                <w:sz w:val="26"/>
                <w:szCs w:val="26"/>
                <w:lang w:val="nl-NL"/>
              </w:rPr>
            </w:pPr>
            <w:r w:rsidRPr="00412711">
              <w:rPr>
                <w:sz w:val="26"/>
                <w:szCs w:val="26"/>
                <w:lang w:val="nl-NL"/>
              </w:rPr>
              <w:t>Trong đó: Giá vốn trích trước của hàng hoá bất động sản bao gồm:</w:t>
            </w:r>
          </w:p>
          <w:p w:rsidR="001D55E6" w:rsidRPr="00412711" w:rsidRDefault="001D55E6" w:rsidP="0060450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Hạng mục chi phí trích trước;</w:t>
            </w:r>
          </w:p>
          <w:p w:rsidR="001D55E6" w:rsidRPr="00412711" w:rsidRDefault="001D55E6" w:rsidP="0060450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Giá trị trích trước vào chi phí của từng hạng mục;</w:t>
            </w:r>
          </w:p>
          <w:p w:rsidR="001D55E6" w:rsidRPr="00412711" w:rsidRDefault="001D55E6" w:rsidP="0060450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Thời gian chi phí dự kiến phát sinh.</w:t>
            </w:r>
          </w:p>
          <w:p w:rsidR="001D55E6" w:rsidRPr="00412711" w:rsidRDefault="001D55E6" w:rsidP="00604508">
            <w:pPr>
              <w:spacing w:line="0" w:lineRule="atLeast"/>
              <w:rPr>
                <w:sz w:val="26"/>
                <w:szCs w:val="26"/>
                <w:lang w:val="nl-NL"/>
              </w:rPr>
            </w:pPr>
            <w:r w:rsidRPr="00412711">
              <w:rPr>
                <w:sz w:val="26"/>
                <w:szCs w:val="26"/>
                <w:lang w:val="nl-NL"/>
              </w:rPr>
              <w:t xml:space="preserve">- Giá vốn của dịch vụ </w:t>
            </w:r>
            <w:r w:rsidRPr="00412711">
              <w:rPr>
                <w:rFonts w:hint="eastAsia"/>
                <w:sz w:val="26"/>
                <w:szCs w:val="26"/>
                <w:lang w:val="nl-NL"/>
              </w:rPr>
              <w:t>đ</w:t>
            </w:r>
            <w:r w:rsidRPr="00412711">
              <w:rPr>
                <w:sz w:val="26"/>
                <w:szCs w:val="26"/>
                <w:lang w:val="nl-NL"/>
              </w:rPr>
              <w:t>ã cung cấp</w:t>
            </w:r>
            <w:r>
              <w:rPr>
                <w:sz w:val="26"/>
                <w:szCs w:val="26"/>
                <w:lang w:val="nl-NL"/>
              </w:rPr>
              <w:t>;</w:t>
            </w:r>
          </w:p>
          <w:p w:rsidR="001D55E6" w:rsidRPr="00412711" w:rsidRDefault="001D55E6" w:rsidP="00604508">
            <w:pPr>
              <w:spacing w:line="0" w:lineRule="atLeast"/>
              <w:rPr>
                <w:sz w:val="26"/>
                <w:szCs w:val="26"/>
                <w:lang w:val="nl-NL"/>
              </w:rPr>
            </w:pPr>
            <w:r w:rsidRPr="00412711">
              <w:rPr>
                <w:sz w:val="26"/>
                <w:szCs w:val="26"/>
                <w:lang w:val="nl-NL"/>
              </w:rPr>
              <w:t>- Giá trị còn lại, chi phí nhượng bán, thanh lý của BĐS đầu tư</w:t>
            </w:r>
            <w:r>
              <w:rPr>
                <w:sz w:val="26"/>
                <w:szCs w:val="26"/>
                <w:lang w:val="nl-NL"/>
              </w:rPr>
              <w:t>;</w:t>
            </w:r>
          </w:p>
          <w:p w:rsidR="001D55E6" w:rsidRPr="00412711" w:rsidRDefault="001D55E6" w:rsidP="00604508">
            <w:pPr>
              <w:spacing w:line="0" w:lineRule="atLeast"/>
              <w:rPr>
                <w:sz w:val="26"/>
                <w:szCs w:val="26"/>
                <w:lang w:val="nl-NL"/>
              </w:rPr>
            </w:pPr>
            <w:r w:rsidRPr="00412711">
              <w:rPr>
                <w:sz w:val="26"/>
                <w:szCs w:val="26"/>
                <w:lang w:val="nl-NL"/>
              </w:rPr>
              <w:t>- Chi phí kinh doanh Bất động sản đầu tư</w:t>
            </w:r>
            <w:r>
              <w:rPr>
                <w:sz w:val="26"/>
                <w:szCs w:val="26"/>
                <w:lang w:val="nl-NL"/>
              </w:rPr>
              <w:t>;</w:t>
            </w:r>
          </w:p>
          <w:p w:rsidR="001D55E6" w:rsidRPr="00412711" w:rsidRDefault="001D55E6" w:rsidP="00604508">
            <w:pPr>
              <w:spacing w:line="0" w:lineRule="atLeast"/>
              <w:rPr>
                <w:sz w:val="26"/>
                <w:szCs w:val="26"/>
                <w:lang w:val="nl-NL"/>
              </w:rPr>
            </w:pPr>
            <w:r w:rsidRPr="00412711">
              <w:rPr>
                <w:sz w:val="26"/>
                <w:szCs w:val="26"/>
                <w:lang w:val="nl-NL"/>
              </w:rPr>
              <w:t>- Giá trị hàng tồn kho mất mát trong kỳ</w:t>
            </w:r>
            <w:r>
              <w:rPr>
                <w:sz w:val="26"/>
                <w:szCs w:val="26"/>
                <w:lang w:val="nl-NL"/>
              </w:rPr>
              <w:t>;</w:t>
            </w:r>
          </w:p>
          <w:p w:rsidR="001D55E6" w:rsidRPr="00412711" w:rsidRDefault="001D55E6" w:rsidP="00604508">
            <w:pPr>
              <w:tabs>
                <w:tab w:val="left" w:pos="720"/>
                <w:tab w:val="left" w:pos="1440"/>
                <w:tab w:val="left" w:pos="2160"/>
                <w:tab w:val="left" w:pos="2880"/>
                <w:tab w:val="left" w:pos="3600"/>
                <w:tab w:val="left" w:pos="4320"/>
                <w:tab w:val="left" w:pos="5040"/>
                <w:tab w:val="left" w:pos="5760"/>
                <w:tab w:val="left" w:pos="6210"/>
              </w:tabs>
              <w:jc w:val="both"/>
              <w:rPr>
                <w:sz w:val="26"/>
                <w:szCs w:val="26"/>
                <w:lang w:val="nl-NL"/>
              </w:rPr>
            </w:pPr>
            <w:r w:rsidRPr="00412711">
              <w:rPr>
                <w:sz w:val="26"/>
                <w:szCs w:val="26"/>
                <w:lang w:val="nl-NL"/>
              </w:rPr>
              <w:t xml:space="preserve">- Giá trị từng loại hàng tồn kho hao hụt ngoài </w:t>
            </w:r>
            <w:r>
              <w:rPr>
                <w:sz w:val="26"/>
                <w:szCs w:val="26"/>
                <w:lang w:val="nl-NL"/>
              </w:rPr>
              <w:t>định mức trong kỳ;</w:t>
            </w:r>
          </w:p>
          <w:p w:rsidR="001D55E6" w:rsidRDefault="001D55E6" w:rsidP="00604508">
            <w:pPr>
              <w:spacing w:line="0" w:lineRule="atLeast"/>
              <w:rPr>
                <w:sz w:val="26"/>
                <w:szCs w:val="26"/>
                <w:lang w:val="nl-NL"/>
              </w:rPr>
            </w:pPr>
            <w:r w:rsidRPr="00412711">
              <w:rPr>
                <w:sz w:val="26"/>
                <w:szCs w:val="26"/>
                <w:lang w:val="nl-NL"/>
              </w:rPr>
              <w:t>- Các khoản chi phí vượt mức bình thường khác được tính trực tiếp vào giá vốn</w:t>
            </w:r>
            <w:r>
              <w:rPr>
                <w:sz w:val="26"/>
                <w:szCs w:val="26"/>
                <w:lang w:val="nl-NL"/>
              </w:rPr>
              <w:t>;</w:t>
            </w:r>
          </w:p>
          <w:p w:rsidR="001D55E6" w:rsidRDefault="001D55E6" w:rsidP="00604508">
            <w:pPr>
              <w:spacing w:line="0" w:lineRule="atLeast"/>
              <w:rPr>
                <w:sz w:val="26"/>
                <w:szCs w:val="26"/>
                <w:lang w:val="nl-NL"/>
              </w:rPr>
            </w:pPr>
            <w:r w:rsidRPr="00412711">
              <w:rPr>
                <w:sz w:val="26"/>
                <w:szCs w:val="26"/>
                <w:lang w:val="nl-NL"/>
              </w:rPr>
              <w:t>- Dự phòng giảm giá hàng tồn kho</w:t>
            </w:r>
            <w:r>
              <w:rPr>
                <w:sz w:val="26"/>
                <w:szCs w:val="26"/>
                <w:lang w:val="nl-NL"/>
              </w:rPr>
              <w:t>;</w:t>
            </w:r>
          </w:p>
          <w:p w:rsidR="001D55E6" w:rsidRPr="00412711" w:rsidRDefault="001D55E6" w:rsidP="00604508">
            <w:pPr>
              <w:spacing w:line="0" w:lineRule="atLeast"/>
              <w:rPr>
                <w:sz w:val="26"/>
                <w:szCs w:val="26"/>
                <w:lang w:val="nl-NL"/>
              </w:rPr>
            </w:pPr>
            <w:r w:rsidRPr="007646D7">
              <w:rPr>
                <w:sz w:val="26"/>
                <w:szCs w:val="26"/>
                <w:lang w:val="nl-NL"/>
              </w:rPr>
              <w:t>- Các khoản ghi giảm giá vốn hàng bán</w:t>
            </w:r>
            <w:r>
              <w:rPr>
                <w:sz w:val="26"/>
                <w:szCs w:val="26"/>
                <w:lang w:val="nl-NL"/>
              </w:rPr>
              <w:t>.</w:t>
            </w:r>
          </w:p>
        </w:tc>
        <w:tc>
          <w:tcPr>
            <w:tcW w:w="1080" w:type="dxa"/>
          </w:tcPr>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Pr>
                <w:sz w:val="26"/>
                <w:szCs w:val="26"/>
                <w:lang w:val="nl-NL"/>
              </w:rPr>
              <w:t>...</w:t>
            </w:r>
          </w:p>
          <w:p w:rsidR="001D55E6" w:rsidRPr="00412711" w:rsidRDefault="001D55E6" w:rsidP="00604508">
            <w:pPr>
              <w:spacing w:line="0" w:lineRule="atLeast"/>
              <w:jc w:val="center"/>
              <w:rPr>
                <w:sz w:val="26"/>
                <w:szCs w:val="26"/>
                <w:lang w:val="nl-NL"/>
              </w:rPr>
            </w:pPr>
          </w:p>
        </w:tc>
        <w:tc>
          <w:tcPr>
            <w:tcW w:w="1260" w:type="dxa"/>
          </w:tcPr>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Pr>
                <w:sz w:val="26"/>
                <w:szCs w:val="26"/>
                <w:lang w:val="nl-NL"/>
              </w:rPr>
              <w:t>...</w:t>
            </w:r>
          </w:p>
          <w:p w:rsidR="001D55E6" w:rsidRPr="00412711" w:rsidRDefault="001D55E6" w:rsidP="00604508">
            <w:pPr>
              <w:spacing w:line="0" w:lineRule="atLeast"/>
              <w:jc w:val="center"/>
              <w:rPr>
                <w:sz w:val="26"/>
                <w:szCs w:val="26"/>
                <w:lang w:val="nl-NL"/>
              </w:rPr>
            </w:pPr>
          </w:p>
        </w:tc>
      </w:tr>
      <w:tr w:rsidR="001D55E6" w:rsidRPr="00412711" w:rsidTr="00604508">
        <w:tc>
          <w:tcPr>
            <w:tcW w:w="7308" w:type="dxa"/>
          </w:tcPr>
          <w:p w:rsidR="001D55E6" w:rsidRPr="00412711" w:rsidRDefault="001D55E6" w:rsidP="00604508">
            <w:pPr>
              <w:tabs>
                <w:tab w:val="left" w:pos="2846"/>
              </w:tabs>
              <w:spacing w:line="0" w:lineRule="atLeast"/>
              <w:ind w:left="360"/>
              <w:rPr>
                <w:b/>
                <w:sz w:val="26"/>
                <w:szCs w:val="26"/>
                <w:lang w:val="nl-NL"/>
              </w:rPr>
            </w:pPr>
            <w:r w:rsidRPr="00412711">
              <w:rPr>
                <w:b/>
                <w:sz w:val="26"/>
                <w:szCs w:val="26"/>
                <w:lang w:val="nl-NL"/>
              </w:rPr>
              <w:lastRenderedPageBreak/>
              <w:t xml:space="preserve">                                         Cộng</w:t>
            </w:r>
          </w:p>
        </w:tc>
        <w:tc>
          <w:tcPr>
            <w:tcW w:w="1080" w:type="dxa"/>
          </w:tcPr>
          <w:p w:rsidR="001D55E6" w:rsidRPr="00412711" w:rsidRDefault="001D55E6" w:rsidP="00604508">
            <w:pPr>
              <w:spacing w:line="0" w:lineRule="atLeast"/>
              <w:jc w:val="center"/>
              <w:rPr>
                <w:b/>
                <w:sz w:val="26"/>
                <w:szCs w:val="26"/>
                <w:lang w:val="nl-NL"/>
              </w:rPr>
            </w:pPr>
            <w:r w:rsidRPr="00412711">
              <w:rPr>
                <w:b/>
                <w:sz w:val="26"/>
                <w:szCs w:val="26"/>
                <w:lang w:val="nl-NL"/>
              </w:rPr>
              <w:t>...</w:t>
            </w:r>
          </w:p>
        </w:tc>
        <w:tc>
          <w:tcPr>
            <w:tcW w:w="1260" w:type="dxa"/>
          </w:tcPr>
          <w:p w:rsidR="001D55E6" w:rsidRPr="00412711" w:rsidRDefault="001D55E6" w:rsidP="00604508">
            <w:pPr>
              <w:spacing w:line="0" w:lineRule="atLeast"/>
              <w:jc w:val="center"/>
              <w:rPr>
                <w:b/>
                <w:sz w:val="26"/>
                <w:szCs w:val="26"/>
                <w:lang w:val="nl-NL"/>
              </w:rPr>
            </w:pPr>
            <w:r w:rsidRPr="00412711">
              <w:rPr>
                <w:b/>
                <w:sz w:val="26"/>
                <w:szCs w:val="26"/>
                <w:lang w:val="nl-NL"/>
              </w:rPr>
              <w:t>...</w:t>
            </w:r>
          </w:p>
        </w:tc>
      </w:tr>
    </w:tbl>
    <w:p w:rsidR="001D55E6" w:rsidRPr="00412711" w:rsidRDefault="001D55E6" w:rsidP="001D55E6">
      <w:pPr>
        <w:spacing w:line="0" w:lineRule="atLeast"/>
        <w:ind w:firstLine="720"/>
        <w:jc w:val="both"/>
        <w:rPr>
          <w:b/>
          <w:i/>
          <w:sz w:val="26"/>
          <w:szCs w:val="26"/>
          <w:lang w:val="nl-NL"/>
        </w:rPr>
      </w:pPr>
    </w:p>
    <w:tbl>
      <w:tblPr>
        <w:tblW w:w="9648" w:type="dxa"/>
        <w:tblLook w:val="01E0" w:firstRow="1" w:lastRow="1" w:firstColumn="1" w:lastColumn="1" w:noHBand="0" w:noVBand="0"/>
      </w:tblPr>
      <w:tblGrid>
        <w:gridCol w:w="6768"/>
        <w:gridCol w:w="1440"/>
        <w:gridCol w:w="1440"/>
      </w:tblGrid>
      <w:tr w:rsidR="001D55E6" w:rsidRPr="005F035F" w:rsidTr="00604508">
        <w:tc>
          <w:tcPr>
            <w:tcW w:w="6768" w:type="dxa"/>
          </w:tcPr>
          <w:p w:rsidR="001D55E6" w:rsidRPr="005F035F" w:rsidRDefault="001D55E6" w:rsidP="00604508">
            <w:pPr>
              <w:rPr>
                <w:sz w:val="26"/>
                <w:szCs w:val="26"/>
                <w:lang w:val="nl-NL"/>
              </w:rPr>
            </w:pPr>
            <w:r w:rsidRPr="005F035F">
              <w:rPr>
                <w:b/>
                <w:i/>
                <w:sz w:val="26"/>
                <w:szCs w:val="26"/>
                <w:lang w:val="nl-NL"/>
              </w:rPr>
              <w:t>4. Doanh thu hoạt động tài chính</w:t>
            </w:r>
            <w:r w:rsidRPr="005F035F">
              <w:rPr>
                <w:sz w:val="26"/>
                <w:szCs w:val="26"/>
                <w:lang w:val="nl-NL"/>
              </w:rPr>
              <w:t xml:space="preserve"> </w:t>
            </w:r>
          </w:p>
        </w:tc>
        <w:tc>
          <w:tcPr>
            <w:tcW w:w="1440" w:type="dxa"/>
          </w:tcPr>
          <w:p w:rsidR="001D55E6" w:rsidRPr="005F035F" w:rsidRDefault="001D55E6" w:rsidP="00604508">
            <w:pPr>
              <w:spacing w:line="0" w:lineRule="atLeast"/>
              <w:jc w:val="center"/>
              <w:rPr>
                <w:sz w:val="26"/>
                <w:szCs w:val="26"/>
                <w:lang w:val="nl-NL"/>
              </w:rPr>
            </w:pPr>
            <w:r w:rsidRPr="005F035F">
              <w:rPr>
                <w:sz w:val="26"/>
                <w:szCs w:val="26"/>
                <w:lang w:val="nl-NL"/>
              </w:rPr>
              <w:t>Năm nay</w:t>
            </w:r>
          </w:p>
        </w:tc>
        <w:tc>
          <w:tcPr>
            <w:tcW w:w="1440" w:type="dxa"/>
          </w:tcPr>
          <w:p w:rsidR="001D55E6" w:rsidRPr="005F035F" w:rsidRDefault="001D55E6" w:rsidP="00604508">
            <w:pPr>
              <w:spacing w:line="0" w:lineRule="atLeast"/>
              <w:jc w:val="center"/>
              <w:rPr>
                <w:sz w:val="26"/>
                <w:szCs w:val="26"/>
                <w:lang w:val="nl-NL"/>
              </w:rPr>
            </w:pPr>
            <w:r w:rsidRPr="005F035F">
              <w:rPr>
                <w:sz w:val="26"/>
                <w:szCs w:val="26"/>
                <w:lang w:val="nl-NL"/>
              </w:rPr>
              <w:t>Năm trước</w:t>
            </w:r>
          </w:p>
        </w:tc>
      </w:tr>
      <w:tr w:rsidR="001D55E6" w:rsidRPr="005F035F" w:rsidTr="00604508">
        <w:tc>
          <w:tcPr>
            <w:tcW w:w="6768" w:type="dxa"/>
          </w:tcPr>
          <w:p w:rsidR="001D55E6" w:rsidRPr="005F035F" w:rsidRDefault="001D55E6" w:rsidP="00604508">
            <w:pPr>
              <w:rPr>
                <w:sz w:val="26"/>
                <w:szCs w:val="26"/>
                <w:lang w:val="nl-NL"/>
              </w:rPr>
            </w:pPr>
            <w:r w:rsidRPr="005F035F">
              <w:rPr>
                <w:sz w:val="26"/>
                <w:szCs w:val="26"/>
                <w:lang w:val="nl-NL"/>
              </w:rPr>
              <w:t>- Lãi tiền gửi, tiền cho vay</w:t>
            </w:r>
          </w:p>
          <w:p w:rsidR="001D55E6" w:rsidRPr="005F035F" w:rsidRDefault="001D55E6" w:rsidP="00604508">
            <w:pPr>
              <w:rPr>
                <w:sz w:val="26"/>
                <w:szCs w:val="26"/>
                <w:lang w:val="nl-NL"/>
              </w:rPr>
            </w:pPr>
            <w:r w:rsidRPr="005F035F">
              <w:rPr>
                <w:sz w:val="26"/>
                <w:szCs w:val="26"/>
                <w:lang w:val="nl-NL"/>
              </w:rPr>
              <w:t xml:space="preserve">- Lãi </w:t>
            </w:r>
            <w:r>
              <w:rPr>
                <w:sz w:val="26"/>
                <w:szCs w:val="26"/>
                <w:lang w:val="nl-NL"/>
              </w:rPr>
              <w:t>bán các khoản đầu tư;</w:t>
            </w:r>
          </w:p>
          <w:p w:rsidR="001D55E6" w:rsidRPr="005F035F" w:rsidRDefault="001D55E6" w:rsidP="00604508">
            <w:pPr>
              <w:rPr>
                <w:sz w:val="26"/>
                <w:szCs w:val="26"/>
                <w:lang w:val="nl-NL"/>
              </w:rPr>
            </w:pPr>
            <w:r w:rsidRPr="005F035F">
              <w:rPr>
                <w:sz w:val="26"/>
                <w:szCs w:val="26"/>
                <w:lang w:val="nl-NL"/>
              </w:rPr>
              <w:t>- Cổ tức, lợi nhuận được chia</w:t>
            </w:r>
            <w:r>
              <w:rPr>
                <w:sz w:val="26"/>
                <w:szCs w:val="26"/>
                <w:lang w:val="nl-NL"/>
              </w:rPr>
              <w:t>;</w:t>
            </w:r>
          </w:p>
          <w:p w:rsidR="001D55E6" w:rsidRPr="005F035F" w:rsidRDefault="001D55E6" w:rsidP="00604508">
            <w:pPr>
              <w:rPr>
                <w:sz w:val="26"/>
                <w:szCs w:val="26"/>
                <w:lang w:val="nl-NL"/>
              </w:rPr>
            </w:pPr>
            <w:r w:rsidRPr="005F035F">
              <w:rPr>
                <w:sz w:val="26"/>
                <w:szCs w:val="26"/>
                <w:lang w:val="nl-NL"/>
              </w:rPr>
              <w:t>- Lã</w:t>
            </w:r>
            <w:r>
              <w:rPr>
                <w:sz w:val="26"/>
                <w:szCs w:val="26"/>
                <w:lang w:val="nl-NL"/>
              </w:rPr>
              <w:t>i chênh lệch tỷ giá;</w:t>
            </w:r>
          </w:p>
          <w:p w:rsidR="001D55E6" w:rsidRPr="005F035F" w:rsidRDefault="001D55E6" w:rsidP="00604508">
            <w:pPr>
              <w:rPr>
                <w:sz w:val="26"/>
                <w:szCs w:val="26"/>
                <w:lang w:val="nl-NL"/>
              </w:rPr>
            </w:pPr>
            <w:r w:rsidRPr="005F035F">
              <w:rPr>
                <w:sz w:val="26"/>
                <w:szCs w:val="26"/>
                <w:lang w:val="nl-NL"/>
              </w:rPr>
              <w:t>- Lãi bán hàng trả chậm, chiết khấu thanh toán;</w:t>
            </w:r>
          </w:p>
          <w:p w:rsidR="001D55E6" w:rsidRPr="005F035F" w:rsidRDefault="001D55E6" w:rsidP="00604508">
            <w:pPr>
              <w:rPr>
                <w:sz w:val="26"/>
                <w:szCs w:val="26"/>
                <w:lang w:val="nl-NL"/>
              </w:rPr>
            </w:pPr>
            <w:r w:rsidRPr="005F035F">
              <w:rPr>
                <w:sz w:val="26"/>
                <w:szCs w:val="26"/>
                <w:lang w:val="nl-NL"/>
              </w:rPr>
              <w:t>- Doanh thu hoạt động tài chính khác.</w:t>
            </w:r>
          </w:p>
          <w:p w:rsidR="001D55E6" w:rsidRPr="005F035F" w:rsidRDefault="001D55E6" w:rsidP="00604508">
            <w:pPr>
              <w:tabs>
                <w:tab w:val="left" w:pos="2813"/>
              </w:tabs>
              <w:rPr>
                <w:b/>
                <w:sz w:val="26"/>
                <w:szCs w:val="26"/>
                <w:lang w:val="nl-NL"/>
              </w:rPr>
            </w:pPr>
            <w:r w:rsidRPr="005F035F">
              <w:rPr>
                <w:b/>
                <w:sz w:val="26"/>
                <w:szCs w:val="26"/>
                <w:lang w:val="nl-NL"/>
              </w:rPr>
              <w:t xml:space="preserve">                                              </w:t>
            </w:r>
            <w:r>
              <w:rPr>
                <w:b/>
                <w:sz w:val="26"/>
                <w:szCs w:val="26"/>
                <w:lang w:val="nl-NL"/>
              </w:rPr>
              <w:t>Cộ</w:t>
            </w:r>
            <w:r w:rsidRPr="005F035F">
              <w:rPr>
                <w:b/>
                <w:sz w:val="26"/>
                <w:szCs w:val="26"/>
                <w:lang w:val="nl-NL"/>
              </w:rPr>
              <w:t>ng</w:t>
            </w:r>
          </w:p>
        </w:tc>
        <w:tc>
          <w:tcPr>
            <w:tcW w:w="1440" w:type="dxa"/>
          </w:tcPr>
          <w:p w:rsidR="001D55E6" w:rsidRPr="005F035F" w:rsidRDefault="001D55E6" w:rsidP="00604508">
            <w:pPr>
              <w:jc w:val="center"/>
              <w:rPr>
                <w:sz w:val="26"/>
                <w:szCs w:val="26"/>
                <w:lang w:val="nl-NL"/>
              </w:rPr>
            </w:pPr>
            <w:r w:rsidRPr="005F035F">
              <w:rPr>
                <w:sz w:val="26"/>
                <w:szCs w:val="26"/>
                <w:lang w:val="nl-NL"/>
              </w:rPr>
              <w:t>...</w:t>
            </w:r>
          </w:p>
          <w:p w:rsidR="001D55E6" w:rsidRPr="005F035F" w:rsidRDefault="001D55E6" w:rsidP="00604508">
            <w:pPr>
              <w:jc w:val="center"/>
              <w:rPr>
                <w:sz w:val="26"/>
                <w:szCs w:val="26"/>
                <w:lang w:val="nl-NL"/>
              </w:rPr>
            </w:pPr>
            <w:r w:rsidRPr="005F035F">
              <w:rPr>
                <w:sz w:val="26"/>
                <w:szCs w:val="26"/>
                <w:lang w:val="nl-NL"/>
              </w:rPr>
              <w:t>...</w:t>
            </w:r>
          </w:p>
          <w:p w:rsidR="001D55E6" w:rsidRPr="005F035F" w:rsidRDefault="001D55E6" w:rsidP="00604508">
            <w:pPr>
              <w:jc w:val="center"/>
              <w:rPr>
                <w:sz w:val="26"/>
                <w:szCs w:val="26"/>
                <w:lang w:val="nl-NL"/>
              </w:rPr>
            </w:pPr>
            <w:r w:rsidRPr="005F035F">
              <w:rPr>
                <w:sz w:val="26"/>
                <w:szCs w:val="26"/>
                <w:lang w:val="nl-NL"/>
              </w:rPr>
              <w:t>...</w:t>
            </w:r>
          </w:p>
          <w:p w:rsidR="001D55E6" w:rsidRPr="005F035F" w:rsidRDefault="001D55E6" w:rsidP="00604508">
            <w:pPr>
              <w:jc w:val="center"/>
              <w:rPr>
                <w:sz w:val="26"/>
                <w:szCs w:val="26"/>
                <w:lang w:val="nl-NL"/>
              </w:rPr>
            </w:pPr>
            <w:r w:rsidRPr="005F035F">
              <w:rPr>
                <w:sz w:val="26"/>
                <w:szCs w:val="26"/>
                <w:lang w:val="nl-NL"/>
              </w:rPr>
              <w:t>...</w:t>
            </w:r>
          </w:p>
          <w:p w:rsidR="001D55E6" w:rsidRPr="005F035F" w:rsidRDefault="001D55E6" w:rsidP="00604508">
            <w:pPr>
              <w:jc w:val="center"/>
              <w:rPr>
                <w:sz w:val="26"/>
                <w:szCs w:val="26"/>
                <w:lang w:val="nl-NL"/>
              </w:rPr>
            </w:pPr>
            <w:r w:rsidRPr="005F035F">
              <w:rPr>
                <w:sz w:val="26"/>
                <w:szCs w:val="26"/>
                <w:lang w:val="nl-NL"/>
              </w:rPr>
              <w:t>...</w:t>
            </w:r>
          </w:p>
          <w:p w:rsidR="001D55E6" w:rsidRPr="005F035F" w:rsidRDefault="001D55E6" w:rsidP="00604508">
            <w:pPr>
              <w:jc w:val="center"/>
              <w:rPr>
                <w:sz w:val="26"/>
                <w:szCs w:val="26"/>
                <w:lang w:val="nl-NL"/>
              </w:rPr>
            </w:pPr>
            <w:r w:rsidRPr="005F035F">
              <w:rPr>
                <w:sz w:val="26"/>
                <w:szCs w:val="26"/>
                <w:lang w:val="nl-NL"/>
              </w:rPr>
              <w:t>...</w:t>
            </w:r>
          </w:p>
          <w:p w:rsidR="001D55E6" w:rsidRPr="005F035F" w:rsidRDefault="001D55E6" w:rsidP="00604508">
            <w:pPr>
              <w:jc w:val="center"/>
              <w:rPr>
                <w:b/>
                <w:sz w:val="26"/>
                <w:szCs w:val="26"/>
                <w:lang w:val="nl-NL"/>
              </w:rPr>
            </w:pPr>
            <w:r w:rsidRPr="005F035F">
              <w:rPr>
                <w:b/>
                <w:sz w:val="26"/>
                <w:szCs w:val="26"/>
                <w:lang w:val="nl-NL"/>
              </w:rPr>
              <w:t>...</w:t>
            </w:r>
          </w:p>
        </w:tc>
        <w:tc>
          <w:tcPr>
            <w:tcW w:w="1440" w:type="dxa"/>
          </w:tcPr>
          <w:p w:rsidR="001D55E6" w:rsidRPr="005F035F" w:rsidRDefault="001D55E6" w:rsidP="00604508">
            <w:pPr>
              <w:jc w:val="center"/>
              <w:rPr>
                <w:sz w:val="26"/>
                <w:szCs w:val="26"/>
                <w:lang w:val="nl-NL"/>
              </w:rPr>
            </w:pPr>
            <w:r w:rsidRPr="005F035F">
              <w:rPr>
                <w:sz w:val="26"/>
                <w:szCs w:val="26"/>
                <w:lang w:val="nl-NL"/>
              </w:rPr>
              <w:t>...</w:t>
            </w:r>
          </w:p>
          <w:p w:rsidR="001D55E6" w:rsidRPr="005F035F" w:rsidRDefault="001D55E6" w:rsidP="00604508">
            <w:pPr>
              <w:jc w:val="center"/>
              <w:rPr>
                <w:sz w:val="26"/>
                <w:szCs w:val="26"/>
                <w:lang w:val="nl-NL"/>
              </w:rPr>
            </w:pPr>
            <w:r w:rsidRPr="005F035F">
              <w:rPr>
                <w:sz w:val="26"/>
                <w:szCs w:val="26"/>
                <w:lang w:val="nl-NL"/>
              </w:rPr>
              <w:t>...</w:t>
            </w:r>
          </w:p>
          <w:p w:rsidR="001D55E6" w:rsidRPr="005F035F" w:rsidRDefault="001D55E6" w:rsidP="00604508">
            <w:pPr>
              <w:jc w:val="center"/>
              <w:rPr>
                <w:sz w:val="26"/>
                <w:szCs w:val="26"/>
                <w:lang w:val="nl-NL"/>
              </w:rPr>
            </w:pPr>
            <w:r w:rsidRPr="005F035F">
              <w:rPr>
                <w:sz w:val="26"/>
                <w:szCs w:val="26"/>
                <w:lang w:val="nl-NL"/>
              </w:rPr>
              <w:t>...</w:t>
            </w:r>
          </w:p>
          <w:p w:rsidR="001D55E6" w:rsidRPr="005F035F" w:rsidRDefault="001D55E6" w:rsidP="00604508">
            <w:pPr>
              <w:jc w:val="center"/>
              <w:rPr>
                <w:sz w:val="26"/>
                <w:szCs w:val="26"/>
                <w:lang w:val="nl-NL"/>
              </w:rPr>
            </w:pPr>
            <w:r w:rsidRPr="005F035F">
              <w:rPr>
                <w:sz w:val="26"/>
                <w:szCs w:val="26"/>
                <w:lang w:val="nl-NL"/>
              </w:rPr>
              <w:t>...</w:t>
            </w:r>
          </w:p>
          <w:p w:rsidR="001D55E6" w:rsidRPr="005F035F" w:rsidRDefault="001D55E6" w:rsidP="00604508">
            <w:pPr>
              <w:jc w:val="center"/>
              <w:rPr>
                <w:sz w:val="26"/>
                <w:szCs w:val="26"/>
                <w:lang w:val="nl-NL"/>
              </w:rPr>
            </w:pPr>
            <w:r w:rsidRPr="005F035F">
              <w:rPr>
                <w:sz w:val="26"/>
                <w:szCs w:val="26"/>
                <w:lang w:val="nl-NL"/>
              </w:rPr>
              <w:t>...</w:t>
            </w:r>
          </w:p>
          <w:p w:rsidR="001D55E6" w:rsidRPr="005F035F" w:rsidRDefault="001D55E6" w:rsidP="00604508">
            <w:pPr>
              <w:jc w:val="center"/>
              <w:rPr>
                <w:sz w:val="26"/>
                <w:szCs w:val="26"/>
                <w:lang w:val="nl-NL"/>
              </w:rPr>
            </w:pPr>
            <w:r w:rsidRPr="005F035F">
              <w:rPr>
                <w:sz w:val="26"/>
                <w:szCs w:val="26"/>
                <w:lang w:val="nl-NL"/>
              </w:rPr>
              <w:t>...</w:t>
            </w:r>
          </w:p>
          <w:p w:rsidR="001D55E6" w:rsidRPr="005F035F" w:rsidRDefault="001D55E6" w:rsidP="00604508">
            <w:pPr>
              <w:jc w:val="center"/>
              <w:rPr>
                <w:b/>
                <w:sz w:val="26"/>
                <w:szCs w:val="26"/>
                <w:lang w:val="nl-NL"/>
              </w:rPr>
            </w:pPr>
            <w:r w:rsidRPr="005F035F">
              <w:rPr>
                <w:b/>
                <w:sz w:val="26"/>
                <w:szCs w:val="26"/>
                <w:lang w:val="nl-NL"/>
              </w:rPr>
              <w:t>...</w:t>
            </w:r>
          </w:p>
        </w:tc>
      </w:tr>
    </w:tbl>
    <w:p w:rsidR="001D55E6" w:rsidRPr="00412711" w:rsidRDefault="001D55E6" w:rsidP="001D55E6">
      <w:pPr>
        <w:spacing w:line="0" w:lineRule="atLeast"/>
        <w:ind w:firstLine="720"/>
        <w:jc w:val="both"/>
        <w:rPr>
          <w:b/>
          <w:i/>
          <w:sz w:val="26"/>
          <w:szCs w:val="26"/>
          <w:lang w:val="nl-NL"/>
        </w:rPr>
      </w:pPr>
    </w:p>
    <w:tbl>
      <w:tblPr>
        <w:tblW w:w="10008" w:type="dxa"/>
        <w:tblLook w:val="01E0" w:firstRow="1" w:lastRow="1" w:firstColumn="1" w:lastColumn="1" w:noHBand="0" w:noVBand="0"/>
      </w:tblPr>
      <w:tblGrid>
        <w:gridCol w:w="7090"/>
        <w:gridCol w:w="1440"/>
        <w:gridCol w:w="1478"/>
      </w:tblGrid>
      <w:tr w:rsidR="001D55E6" w:rsidRPr="00412711" w:rsidTr="00604508">
        <w:tc>
          <w:tcPr>
            <w:tcW w:w="7090" w:type="dxa"/>
          </w:tcPr>
          <w:p w:rsidR="001D55E6" w:rsidRPr="00412711" w:rsidRDefault="001D55E6" w:rsidP="00604508">
            <w:pPr>
              <w:spacing w:line="0" w:lineRule="atLeast"/>
              <w:rPr>
                <w:sz w:val="26"/>
                <w:szCs w:val="26"/>
                <w:lang w:val="nl-NL"/>
              </w:rPr>
            </w:pPr>
            <w:r w:rsidRPr="005F035F">
              <w:rPr>
                <w:b/>
                <w:i/>
                <w:sz w:val="26"/>
                <w:szCs w:val="26"/>
                <w:lang w:val="nl-NL"/>
              </w:rPr>
              <w:t>5. Chi phí tài chính</w:t>
            </w:r>
            <w:r w:rsidRPr="00412711">
              <w:rPr>
                <w:sz w:val="26"/>
                <w:szCs w:val="26"/>
                <w:lang w:val="nl-NL"/>
              </w:rPr>
              <w:t xml:space="preserve"> </w:t>
            </w:r>
          </w:p>
        </w:tc>
        <w:tc>
          <w:tcPr>
            <w:tcW w:w="1440" w:type="dxa"/>
          </w:tcPr>
          <w:p w:rsidR="001D55E6" w:rsidRPr="00412711" w:rsidRDefault="001D55E6" w:rsidP="00604508">
            <w:pPr>
              <w:spacing w:line="0" w:lineRule="atLeast"/>
              <w:jc w:val="center"/>
              <w:rPr>
                <w:sz w:val="26"/>
                <w:szCs w:val="26"/>
                <w:lang w:val="nl-NL"/>
              </w:rPr>
            </w:pPr>
            <w:r w:rsidRPr="00412711">
              <w:rPr>
                <w:sz w:val="26"/>
                <w:szCs w:val="26"/>
                <w:lang w:val="nl-NL"/>
              </w:rPr>
              <w:t>Năm nay</w:t>
            </w:r>
          </w:p>
        </w:tc>
        <w:tc>
          <w:tcPr>
            <w:tcW w:w="1478" w:type="dxa"/>
          </w:tcPr>
          <w:p w:rsidR="001D55E6" w:rsidRPr="00412711" w:rsidRDefault="001D55E6" w:rsidP="00604508">
            <w:pPr>
              <w:spacing w:line="0" w:lineRule="atLeast"/>
              <w:jc w:val="center"/>
              <w:rPr>
                <w:sz w:val="26"/>
                <w:szCs w:val="26"/>
                <w:lang w:val="nl-NL"/>
              </w:rPr>
            </w:pPr>
            <w:r w:rsidRPr="00412711">
              <w:rPr>
                <w:sz w:val="26"/>
                <w:szCs w:val="26"/>
                <w:lang w:val="nl-NL"/>
              </w:rPr>
              <w:t>Năm trước</w:t>
            </w:r>
          </w:p>
        </w:tc>
      </w:tr>
      <w:tr w:rsidR="001D55E6" w:rsidRPr="00412711" w:rsidTr="00604508">
        <w:tc>
          <w:tcPr>
            <w:tcW w:w="7090" w:type="dxa"/>
          </w:tcPr>
          <w:p w:rsidR="001D55E6" w:rsidRPr="00412711" w:rsidRDefault="001D55E6" w:rsidP="00604508">
            <w:pPr>
              <w:spacing w:line="0" w:lineRule="atLeast"/>
              <w:rPr>
                <w:sz w:val="26"/>
                <w:szCs w:val="26"/>
                <w:lang w:val="nl-NL"/>
              </w:rPr>
            </w:pPr>
            <w:r w:rsidRPr="00412711">
              <w:rPr>
                <w:sz w:val="26"/>
                <w:szCs w:val="26"/>
                <w:lang w:val="nl-NL"/>
              </w:rPr>
              <w:t>- Lãi tiền vay</w:t>
            </w:r>
            <w:r>
              <w:rPr>
                <w:sz w:val="26"/>
                <w:szCs w:val="26"/>
                <w:lang w:val="nl-NL"/>
              </w:rPr>
              <w:t>;</w:t>
            </w:r>
          </w:p>
          <w:p w:rsidR="001D55E6" w:rsidRPr="00412711" w:rsidRDefault="001D55E6" w:rsidP="00604508">
            <w:pPr>
              <w:spacing w:line="0" w:lineRule="atLeast"/>
              <w:rPr>
                <w:sz w:val="26"/>
                <w:szCs w:val="26"/>
                <w:lang w:val="nl-NL"/>
              </w:rPr>
            </w:pPr>
            <w:r w:rsidRPr="00412711">
              <w:rPr>
                <w:sz w:val="26"/>
                <w:szCs w:val="26"/>
                <w:lang w:val="nl-NL"/>
              </w:rPr>
              <w:t>- Chiết khấu thanh toán, lãi bán hàng trả chậm</w:t>
            </w:r>
            <w:r>
              <w:rPr>
                <w:sz w:val="26"/>
                <w:szCs w:val="26"/>
                <w:lang w:val="nl-NL"/>
              </w:rPr>
              <w:t>;</w:t>
            </w:r>
            <w:r w:rsidRPr="00412711">
              <w:rPr>
                <w:sz w:val="26"/>
                <w:szCs w:val="26"/>
                <w:lang w:val="nl-NL"/>
              </w:rPr>
              <w:t xml:space="preserve"> </w:t>
            </w:r>
          </w:p>
          <w:p w:rsidR="001D55E6" w:rsidRPr="00412711" w:rsidRDefault="001D55E6" w:rsidP="00604508">
            <w:pPr>
              <w:spacing w:line="0" w:lineRule="atLeast"/>
              <w:rPr>
                <w:sz w:val="26"/>
                <w:szCs w:val="26"/>
                <w:lang w:val="nl-NL"/>
              </w:rPr>
            </w:pPr>
            <w:r w:rsidRPr="00412711">
              <w:rPr>
                <w:sz w:val="26"/>
                <w:szCs w:val="26"/>
                <w:lang w:val="nl-NL"/>
              </w:rPr>
              <w:t xml:space="preserve">- Lỗ do thanh lý các khoản </w:t>
            </w:r>
            <w:r w:rsidRPr="00412711">
              <w:rPr>
                <w:rFonts w:hint="eastAsia"/>
                <w:sz w:val="26"/>
                <w:szCs w:val="26"/>
                <w:lang w:val="nl-NL"/>
              </w:rPr>
              <w:t>đ</w:t>
            </w:r>
            <w:r w:rsidRPr="00412711">
              <w:rPr>
                <w:sz w:val="26"/>
                <w:szCs w:val="26"/>
                <w:lang w:val="nl-NL"/>
              </w:rPr>
              <w:t>ầu t</w:t>
            </w:r>
            <w:r w:rsidRPr="00412711">
              <w:rPr>
                <w:rFonts w:hint="eastAsia"/>
                <w:sz w:val="26"/>
                <w:szCs w:val="26"/>
                <w:lang w:val="nl-NL"/>
              </w:rPr>
              <w:t>ư</w:t>
            </w:r>
            <w:r w:rsidRPr="00412711">
              <w:rPr>
                <w:sz w:val="26"/>
                <w:szCs w:val="26"/>
                <w:lang w:val="nl-NL"/>
              </w:rPr>
              <w:t xml:space="preserve"> </w:t>
            </w:r>
            <w:r>
              <w:rPr>
                <w:sz w:val="26"/>
                <w:szCs w:val="26"/>
                <w:lang w:val="nl-NL"/>
              </w:rPr>
              <w:t>tài chính;</w:t>
            </w:r>
          </w:p>
          <w:p w:rsidR="001D55E6" w:rsidRPr="00412711" w:rsidRDefault="001D55E6" w:rsidP="00604508">
            <w:pPr>
              <w:spacing w:line="0" w:lineRule="atLeast"/>
              <w:rPr>
                <w:sz w:val="26"/>
                <w:szCs w:val="26"/>
                <w:lang w:val="nl-NL"/>
              </w:rPr>
            </w:pPr>
            <w:r w:rsidRPr="00412711">
              <w:rPr>
                <w:sz w:val="26"/>
                <w:szCs w:val="26"/>
                <w:lang w:val="nl-NL"/>
              </w:rPr>
              <w:t>- Lỗ chênh lệch tỷ giá</w:t>
            </w:r>
            <w:r>
              <w:rPr>
                <w:sz w:val="26"/>
                <w:szCs w:val="26"/>
                <w:lang w:val="nl-NL"/>
              </w:rPr>
              <w:t>;</w:t>
            </w:r>
          </w:p>
          <w:p w:rsidR="001D55E6" w:rsidRPr="00412711" w:rsidRDefault="001D55E6" w:rsidP="00604508">
            <w:pPr>
              <w:spacing w:line="0" w:lineRule="atLeast"/>
              <w:rPr>
                <w:sz w:val="26"/>
                <w:szCs w:val="26"/>
                <w:lang w:val="nl-NL"/>
              </w:rPr>
            </w:pPr>
            <w:r w:rsidRPr="00412711">
              <w:rPr>
                <w:sz w:val="26"/>
                <w:szCs w:val="26"/>
                <w:lang w:val="nl-NL"/>
              </w:rPr>
              <w:t>- Dự phòng giảm giá</w:t>
            </w:r>
            <w:r>
              <w:rPr>
                <w:sz w:val="26"/>
                <w:szCs w:val="26"/>
                <w:lang w:val="nl-NL"/>
              </w:rPr>
              <w:t xml:space="preserve"> chứng khoán kinh doanh và tổn thất đầu tư;</w:t>
            </w:r>
          </w:p>
          <w:p w:rsidR="001D55E6" w:rsidRDefault="001D55E6" w:rsidP="00604508">
            <w:pPr>
              <w:spacing w:line="0" w:lineRule="atLeast"/>
              <w:rPr>
                <w:sz w:val="26"/>
                <w:szCs w:val="26"/>
                <w:lang w:val="nl-NL"/>
              </w:rPr>
            </w:pPr>
            <w:r w:rsidRPr="00412711">
              <w:rPr>
                <w:sz w:val="26"/>
                <w:szCs w:val="26"/>
                <w:lang w:val="nl-NL"/>
              </w:rPr>
              <w:t>- Chi phí tài chính khác</w:t>
            </w:r>
            <w:r>
              <w:rPr>
                <w:sz w:val="26"/>
                <w:szCs w:val="26"/>
                <w:lang w:val="nl-NL"/>
              </w:rPr>
              <w:t>.</w:t>
            </w:r>
          </w:p>
          <w:p w:rsidR="001D55E6" w:rsidRPr="00412711" w:rsidRDefault="001D55E6" w:rsidP="00604508">
            <w:pPr>
              <w:spacing w:line="0" w:lineRule="atLeast"/>
              <w:rPr>
                <w:sz w:val="26"/>
                <w:szCs w:val="26"/>
                <w:lang w:val="nl-NL"/>
              </w:rPr>
            </w:pPr>
            <w:r>
              <w:rPr>
                <w:sz w:val="26"/>
                <w:szCs w:val="26"/>
                <w:lang w:val="nl-NL"/>
              </w:rPr>
              <w:t>- Các khoản ghi giảm chi phí tài chính</w:t>
            </w:r>
          </w:p>
        </w:tc>
        <w:tc>
          <w:tcPr>
            <w:tcW w:w="1440" w:type="dxa"/>
          </w:tcPr>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tc>
        <w:tc>
          <w:tcPr>
            <w:tcW w:w="1478" w:type="dxa"/>
          </w:tcPr>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tc>
      </w:tr>
      <w:tr w:rsidR="001D55E6" w:rsidRPr="00412711" w:rsidTr="00604508">
        <w:tc>
          <w:tcPr>
            <w:tcW w:w="7090" w:type="dxa"/>
          </w:tcPr>
          <w:p w:rsidR="001D55E6" w:rsidRPr="00412711" w:rsidRDefault="001D55E6" w:rsidP="00604508">
            <w:pPr>
              <w:tabs>
                <w:tab w:val="left" w:pos="2829"/>
              </w:tabs>
              <w:spacing w:line="0" w:lineRule="atLeast"/>
              <w:ind w:left="360"/>
              <w:rPr>
                <w:b/>
                <w:sz w:val="26"/>
                <w:szCs w:val="26"/>
                <w:lang w:val="nl-NL"/>
              </w:rPr>
            </w:pPr>
            <w:r w:rsidRPr="00412711">
              <w:rPr>
                <w:b/>
                <w:sz w:val="26"/>
                <w:szCs w:val="26"/>
                <w:lang w:val="nl-NL"/>
              </w:rPr>
              <w:t xml:space="preserve">                                         Cộng</w:t>
            </w:r>
          </w:p>
        </w:tc>
        <w:tc>
          <w:tcPr>
            <w:tcW w:w="1440" w:type="dxa"/>
          </w:tcPr>
          <w:p w:rsidR="001D55E6" w:rsidRPr="00412711" w:rsidRDefault="001D55E6" w:rsidP="00604508">
            <w:pPr>
              <w:spacing w:line="0" w:lineRule="atLeast"/>
              <w:jc w:val="center"/>
              <w:rPr>
                <w:b/>
                <w:sz w:val="26"/>
                <w:szCs w:val="26"/>
                <w:lang w:val="nl-NL"/>
              </w:rPr>
            </w:pPr>
            <w:r w:rsidRPr="00412711">
              <w:rPr>
                <w:b/>
                <w:sz w:val="26"/>
                <w:szCs w:val="26"/>
                <w:lang w:val="nl-NL"/>
              </w:rPr>
              <w:t>...</w:t>
            </w:r>
          </w:p>
        </w:tc>
        <w:tc>
          <w:tcPr>
            <w:tcW w:w="1478" w:type="dxa"/>
          </w:tcPr>
          <w:p w:rsidR="001D55E6" w:rsidRPr="00412711" w:rsidRDefault="001D55E6" w:rsidP="00604508">
            <w:pPr>
              <w:spacing w:line="0" w:lineRule="atLeast"/>
              <w:jc w:val="center"/>
              <w:rPr>
                <w:b/>
                <w:sz w:val="26"/>
                <w:szCs w:val="26"/>
                <w:lang w:val="nl-NL"/>
              </w:rPr>
            </w:pPr>
            <w:r w:rsidRPr="00412711">
              <w:rPr>
                <w:b/>
                <w:sz w:val="26"/>
                <w:szCs w:val="26"/>
                <w:lang w:val="nl-NL"/>
              </w:rPr>
              <w:t>...</w:t>
            </w:r>
          </w:p>
        </w:tc>
      </w:tr>
    </w:tbl>
    <w:p w:rsidR="001D55E6" w:rsidRDefault="001D55E6" w:rsidP="001D55E6">
      <w:pPr>
        <w:spacing w:line="0" w:lineRule="atLeast"/>
        <w:jc w:val="both"/>
        <w:rPr>
          <w:b/>
          <w:i/>
          <w:sz w:val="26"/>
          <w:szCs w:val="26"/>
          <w:lang w:val="nl-NL"/>
        </w:rPr>
      </w:pPr>
    </w:p>
    <w:tbl>
      <w:tblPr>
        <w:tblW w:w="9678" w:type="dxa"/>
        <w:tblLook w:val="01E0" w:firstRow="1" w:lastRow="1" w:firstColumn="1" w:lastColumn="1" w:noHBand="0" w:noVBand="0"/>
      </w:tblPr>
      <w:tblGrid>
        <w:gridCol w:w="6768"/>
        <w:gridCol w:w="1440"/>
        <w:gridCol w:w="1470"/>
      </w:tblGrid>
      <w:tr w:rsidR="001D55E6" w:rsidRPr="00412711" w:rsidTr="00604508">
        <w:tc>
          <w:tcPr>
            <w:tcW w:w="6768" w:type="dxa"/>
          </w:tcPr>
          <w:p w:rsidR="001D55E6" w:rsidRPr="00412711" w:rsidRDefault="001D55E6" w:rsidP="00604508">
            <w:pPr>
              <w:spacing w:line="0" w:lineRule="atLeast"/>
              <w:rPr>
                <w:sz w:val="26"/>
                <w:szCs w:val="26"/>
                <w:lang w:val="nl-NL"/>
              </w:rPr>
            </w:pPr>
            <w:r>
              <w:rPr>
                <w:b/>
                <w:i/>
                <w:sz w:val="26"/>
                <w:szCs w:val="26"/>
                <w:lang w:val="nl-NL"/>
              </w:rPr>
              <w:t>6</w:t>
            </w:r>
            <w:r w:rsidRPr="005F035F">
              <w:rPr>
                <w:b/>
                <w:i/>
                <w:sz w:val="26"/>
                <w:szCs w:val="26"/>
                <w:lang w:val="nl-NL"/>
              </w:rPr>
              <w:t xml:space="preserve">. </w:t>
            </w:r>
            <w:r>
              <w:rPr>
                <w:b/>
                <w:i/>
                <w:sz w:val="26"/>
                <w:szCs w:val="26"/>
                <w:lang w:val="nl-NL"/>
              </w:rPr>
              <w:t>Thu nhập khác</w:t>
            </w:r>
            <w:r w:rsidRPr="00412711">
              <w:rPr>
                <w:sz w:val="26"/>
                <w:szCs w:val="26"/>
                <w:lang w:val="nl-NL"/>
              </w:rPr>
              <w:t xml:space="preserve"> </w:t>
            </w:r>
          </w:p>
        </w:tc>
        <w:tc>
          <w:tcPr>
            <w:tcW w:w="1440" w:type="dxa"/>
          </w:tcPr>
          <w:p w:rsidR="001D55E6" w:rsidRPr="00412711" w:rsidRDefault="001D55E6" w:rsidP="00604508">
            <w:pPr>
              <w:spacing w:line="0" w:lineRule="atLeast"/>
              <w:jc w:val="center"/>
              <w:rPr>
                <w:sz w:val="26"/>
                <w:szCs w:val="26"/>
                <w:lang w:val="nl-NL"/>
              </w:rPr>
            </w:pPr>
            <w:r w:rsidRPr="00412711">
              <w:rPr>
                <w:sz w:val="26"/>
                <w:szCs w:val="26"/>
                <w:lang w:val="nl-NL"/>
              </w:rPr>
              <w:t>Năm nay</w:t>
            </w:r>
          </w:p>
        </w:tc>
        <w:tc>
          <w:tcPr>
            <w:tcW w:w="1470" w:type="dxa"/>
          </w:tcPr>
          <w:p w:rsidR="001D55E6" w:rsidRPr="00412711" w:rsidRDefault="001D55E6" w:rsidP="00604508">
            <w:pPr>
              <w:spacing w:line="0" w:lineRule="atLeast"/>
              <w:jc w:val="center"/>
              <w:rPr>
                <w:sz w:val="26"/>
                <w:szCs w:val="26"/>
                <w:lang w:val="nl-NL"/>
              </w:rPr>
            </w:pPr>
            <w:r w:rsidRPr="00412711">
              <w:rPr>
                <w:sz w:val="26"/>
                <w:szCs w:val="26"/>
                <w:lang w:val="nl-NL"/>
              </w:rPr>
              <w:t>Năm trước</w:t>
            </w:r>
          </w:p>
        </w:tc>
      </w:tr>
      <w:tr w:rsidR="001D55E6" w:rsidRPr="00412711" w:rsidTr="00604508">
        <w:tc>
          <w:tcPr>
            <w:tcW w:w="6768" w:type="dxa"/>
          </w:tcPr>
          <w:p w:rsidR="001D55E6" w:rsidRPr="00412711" w:rsidRDefault="001D55E6" w:rsidP="00604508">
            <w:pPr>
              <w:spacing w:line="0" w:lineRule="atLeast"/>
              <w:rPr>
                <w:sz w:val="26"/>
                <w:szCs w:val="26"/>
                <w:lang w:val="nl-NL"/>
              </w:rPr>
            </w:pPr>
            <w:r w:rsidRPr="00412711">
              <w:rPr>
                <w:sz w:val="26"/>
                <w:szCs w:val="26"/>
                <w:lang w:val="nl-NL"/>
              </w:rPr>
              <w:t xml:space="preserve">- </w:t>
            </w:r>
            <w:r>
              <w:rPr>
                <w:sz w:val="26"/>
                <w:szCs w:val="26"/>
                <w:lang w:val="nl-NL"/>
              </w:rPr>
              <w:t>Thanh lý, nhượng bán TSCĐ;</w:t>
            </w:r>
          </w:p>
          <w:p w:rsidR="001D55E6" w:rsidRDefault="001D55E6" w:rsidP="00604508">
            <w:pPr>
              <w:spacing w:line="0" w:lineRule="atLeast"/>
              <w:rPr>
                <w:sz w:val="26"/>
                <w:szCs w:val="26"/>
                <w:lang w:val="nl-NL"/>
              </w:rPr>
            </w:pPr>
            <w:r w:rsidRPr="00412711">
              <w:rPr>
                <w:sz w:val="26"/>
                <w:szCs w:val="26"/>
                <w:lang w:val="nl-NL"/>
              </w:rPr>
              <w:t xml:space="preserve">- </w:t>
            </w:r>
            <w:r>
              <w:rPr>
                <w:sz w:val="26"/>
                <w:szCs w:val="26"/>
                <w:lang w:val="nl-NL"/>
              </w:rPr>
              <w:t>Lãi do đánh giá lại tài sản;</w:t>
            </w:r>
          </w:p>
          <w:p w:rsidR="001D55E6" w:rsidRDefault="001D55E6" w:rsidP="00604508">
            <w:pPr>
              <w:spacing w:line="0" w:lineRule="atLeast"/>
              <w:rPr>
                <w:sz w:val="26"/>
                <w:szCs w:val="26"/>
                <w:lang w:val="nl-NL"/>
              </w:rPr>
            </w:pPr>
            <w:r>
              <w:rPr>
                <w:sz w:val="26"/>
                <w:szCs w:val="26"/>
                <w:lang w:val="nl-NL"/>
              </w:rPr>
              <w:t>- Tiền phạt thu được;</w:t>
            </w:r>
          </w:p>
          <w:p w:rsidR="001D55E6" w:rsidRDefault="001D55E6" w:rsidP="00604508">
            <w:pPr>
              <w:spacing w:line="0" w:lineRule="atLeast"/>
              <w:rPr>
                <w:sz w:val="26"/>
                <w:szCs w:val="26"/>
                <w:lang w:val="nl-NL"/>
              </w:rPr>
            </w:pPr>
            <w:r>
              <w:rPr>
                <w:sz w:val="26"/>
                <w:szCs w:val="26"/>
                <w:lang w:val="nl-NL"/>
              </w:rPr>
              <w:t>- Thuế được giảm;</w:t>
            </w:r>
          </w:p>
          <w:p w:rsidR="001D55E6" w:rsidRPr="00412711" w:rsidRDefault="001D55E6" w:rsidP="00604508">
            <w:pPr>
              <w:spacing w:line="0" w:lineRule="atLeast"/>
              <w:rPr>
                <w:sz w:val="26"/>
                <w:szCs w:val="26"/>
                <w:lang w:val="nl-NL"/>
              </w:rPr>
            </w:pPr>
            <w:r>
              <w:rPr>
                <w:sz w:val="26"/>
                <w:szCs w:val="26"/>
                <w:lang w:val="nl-NL"/>
              </w:rPr>
              <w:t>- Các khoản khác.</w:t>
            </w:r>
          </w:p>
        </w:tc>
        <w:tc>
          <w:tcPr>
            <w:tcW w:w="1440" w:type="dxa"/>
          </w:tcPr>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tc>
        <w:tc>
          <w:tcPr>
            <w:tcW w:w="1470" w:type="dxa"/>
          </w:tcPr>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tc>
      </w:tr>
      <w:tr w:rsidR="001D55E6" w:rsidRPr="00412711" w:rsidTr="00604508">
        <w:tc>
          <w:tcPr>
            <w:tcW w:w="6768" w:type="dxa"/>
          </w:tcPr>
          <w:p w:rsidR="001D55E6" w:rsidRPr="00412711" w:rsidRDefault="001D55E6" w:rsidP="00604508">
            <w:pPr>
              <w:tabs>
                <w:tab w:val="left" w:pos="2829"/>
              </w:tabs>
              <w:spacing w:line="0" w:lineRule="atLeast"/>
              <w:ind w:left="360"/>
              <w:rPr>
                <w:b/>
                <w:sz w:val="26"/>
                <w:szCs w:val="26"/>
                <w:lang w:val="nl-NL"/>
              </w:rPr>
            </w:pPr>
            <w:r w:rsidRPr="00412711">
              <w:rPr>
                <w:b/>
                <w:sz w:val="26"/>
                <w:szCs w:val="26"/>
                <w:lang w:val="nl-NL"/>
              </w:rPr>
              <w:t xml:space="preserve">                                         Cộng</w:t>
            </w:r>
          </w:p>
        </w:tc>
        <w:tc>
          <w:tcPr>
            <w:tcW w:w="1440" w:type="dxa"/>
          </w:tcPr>
          <w:p w:rsidR="001D55E6" w:rsidRPr="00412711" w:rsidRDefault="001D55E6" w:rsidP="00604508">
            <w:pPr>
              <w:spacing w:line="0" w:lineRule="atLeast"/>
              <w:jc w:val="center"/>
              <w:rPr>
                <w:b/>
                <w:sz w:val="26"/>
                <w:szCs w:val="26"/>
                <w:lang w:val="nl-NL"/>
              </w:rPr>
            </w:pPr>
            <w:r w:rsidRPr="00412711">
              <w:rPr>
                <w:b/>
                <w:sz w:val="26"/>
                <w:szCs w:val="26"/>
                <w:lang w:val="nl-NL"/>
              </w:rPr>
              <w:t>...</w:t>
            </w:r>
          </w:p>
        </w:tc>
        <w:tc>
          <w:tcPr>
            <w:tcW w:w="1470" w:type="dxa"/>
          </w:tcPr>
          <w:p w:rsidR="001D55E6" w:rsidRPr="00412711" w:rsidRDefault="001D55E6" w:rsidP="00604508">
            <w:pPr>
              <w:spacing w:line="0" w:lineRule="atLeast"/>
              <w:jc w:val="center"/>
              <w:rPr>
                <w:b/>
                <w:sz w:val="26"/>
                <w:szCs w:val="26"/>
                <w:lang w:val="nl-NL"/>
              </w:rPr>
            </w:pPr>
            <w:r w:rsidRPr="00412711">
              <w:rPr>
                <w:b/>
                <w:sz w:val="26"/>
                <w:szCs w:val="26"/>
                <w:lang w:val="nl-NL"/>
              </w:rPr>
              <w:t>...</w:t>
            </w:r>
          </w:p>
        </w:tc>
      </w:tr>
      <w:tr w:rsidR="001D55E6" w:rsidRPr="00412711" w:rsidTr="00604508">
        <w:tc>
          <w:tcPr>
            <w:tcW w:w="6768" w:type="dxa"/>
          </w:tcPr>
          <w:p w:rsidR="001D55E6" w:rsidRPr="00412711" w:rsidRDefault="001D55E6" w:rsidP="00604508">
            <w:pPr>
              <w:spacing w:line="0" w:lineRule="atLeast"/>
              <w:rPr>
                <w:sz w:val="26"/>
                <w:szCs w:val="26"/>
                <w:lang w:val="nl-NL"/>
              </w:rPr>
            </w:pPr>
            <w:r>
              <w:rPr>
                <w:b/>
                <w:i/>
                <w:sz w:val="26"/>
                <w:szCs w:val="26"/>
                <w:lang w:val="nl-NL"/>
              </w:rPr>
              <w:t>7</w:t>
            </w:r>
            <w:r w:rsidRPr="005F035F">
              <w:rPr>
                <w:b/>
                <w:i/>
                <w:sz w:val="26"/>
                <w:szCs w:val="26"/>
                <w:lang w:val="nl-NL"/>
              </w:rPr>
              <w:t xml:space="preserve">. </w:t>
            </w:r>
            <w:r>
              <w:rPr>
                <w:b/>
                <w:i/>
                <w:sz w:val="26"/>
                <w:szCs w:val="26"/>
                <w:lang w:val="nl-NL"/>
              </w:rPr>
              <w:t>Chi phí khác</w:t>
            </w:r>
            <w:r w:rsidRPr="00412711">
              <w:rPr>
                <w:sz w:val="26"/>
                <w:szCs w:val="26"/>
                <w:lang w:val="nl-NL"/>
              </w:rPr>
              <w:t xml:space="preserve"> </w:t>
            </w:r>
          </w:p>
        </w:tc>
        <w:tc>
          <w:tcPr>
            <w:tcW w:w="1440" w:type="dxa"/>
          </w:tcPr>
          <w:p w:rsidR="001D55E6" w:rsidRPr="00412711" w:rsidRDefault="001D55E6" w:rsidP="00604508">
            <w:pPr>
              <w:spacing w:line="0" w:lineRule="atLeast"/>
              <w:jc w:val="center"/>
              <w:rPr>
                <w:sz w:val="26"/>
                <w:szCs w:val="26"/>
                <w:lang w:val="nl-NL"/>
              </w:rPr>
            </w:pPr>
            <w:r w:rsidRPr="00412711">
              <w:rPr>
                <w:sz w:val="26"/>
                <w:szCs w:val="26"/>
                <w:lang w:val="nl-NL"/>
              </w:rPr>
              <w:t>Năm nay</w:t>
            </w:r>
          </w:p>
        </w:tc>
        <w:tc>
          <w:tcPr>
            <w:tcW w:w="1470" w:type="dxa"/>
          </w:tcPr>
          <w:p w:rsidR="001D55E6" w:rsidRPr="00412711" w:rsidRDefault="001D55E6" w:rsidP="00604508">
            <w:pPr>
              <w:spacing w:line="0" w:lineRule="atLeast"/>
              <w:jc w:val="center"/>
              <w:rPr>
                <w:sz w:val="26"/>
                <w:szCs w:val="26"/>
                <w:lang w:val="nl-NL"/>
              </w:rPr>
            </w:pPr>
            <w:r w:rsidRPr="00412711">
              <w:rPr>
                <w:sz w:val="26"/>
                <w:szCs w:val="26"/>
                <w:lang w:val="nl-NL"/>
              </w:rPr>
              <w:t>Năm trước</w:t>
            </w:r>
          </w:p>
        </w:tc>
      </w:tr>
      <w:tr w:rsidR="001D55E6" w:rsidRPr="00412711" w:rsidTr="00604508">
        <w:tc>
          <w:tcPr>
            <w:tcW w:w="6768" w:type="dxa"/>
          </w:tcPr>
          <w:p w:rsidR="001D55E6" w:rsidRPr="00412711" w:rsidRDefault="001D55E6" w:rsidP="00604508">
            <w:pPr>
              <w:spacing w:line="0" w:lineRule="atLeast"/>
              <w:rPr>
                <w:sz w:val="26"/>
                <w:szCs w:val="26"/>
                <w:lang w:val="nl-NL"/>
              </w:rPr>
            </w:pPr>
            <w:r w:rsidRPr="00412711">
              <w:rPr>
                <w:sz w:val="26"/>
                <w:szCs w:val="26"/>
                <w:lang w:val="nl-NL"/>
              </w:rPr>
              <w:t xml:space="preserve">- </w:t>
            </w:r>
            <w:r>
              <w:rPr>
                <w:sz w:val="26"/>
                <w:szCs w:val="26"/>
                <w:lang w:val="nl-NL"/>
              </w:rPr>
              <w:t>Giá trị còn lại TSCĐ và chi phí thanh lý, nhượng bán TSCĐ;</w:t>
            </w:r>
          </w:p>
          <w:p w:rsidR="001D55E6" w:rsidRDefault="001D55E6" w:rsidP="00604508">
            <w:pPr>
              <w:spacing w:line="0" w:lineRule="atLeast"/>
              <w:rPr>
                <w:sz w:val="26"/>
                <w:szCs w:val="26"/>
                <w:lang w:val="nl-NL"/>
              </w:rPr>
            </w:pPr>
            <w:r w:rsidRPr="00412711">
              <w:rPr>
                <w:sz w:val="26"/>
                <w:szCs w:val="26"/>
                <w:lang w:val="nl-NL"/>
              </w:rPr>
              <w:t xml:space="preserve">- </w:t>
            </w:r>
            <w:r>
              <w:rPr>
                <w:sz w:val="26"/>
                <w:szCs w:val="26"/>
                <w:lang w:val="nl-NL"/>
              </w:rPr>
              <w:t>Lỗ do đánh giá lại tài sản;</w:t>
            </w:r>
          </w:p>
          <w:p w:rsidR="001D55E6" w:rsidRDefault="001D55E6" w:rsidP="00604508">
            <w:pPr>
              <w:spacing w:line="0" w:lineRule="atLeast"/>
              <w:rPr>
                <w:sz w:val="26"/>
                <w:szCs w:val="26"/>
                <w:lang w:val="nl-NL"/>
              </w:rPr>
            </w:pPr>
            <w:r>
              <w:rPr>
                <w:sz w:val="26"/>
                <w:szCs w:val="26"/>
                <w:lang w:val="nl-NL"/>
              </w:rPr>
              <w:t>- Các khoản bị phạt;</w:t>
            </w:r>
          </w:p>
          <w:p w:rsidR="001D55E6" w:rsidRPr="00412711" w:rsidRDefault="001D55E6" w:rsidP="00604508">
            <w:pPr>
              <w:spacing w:line="0" w:lineRule="atLeast"/>
              <w:rPr>
                <w:sz w:val="26"/>
                <w:szCs w:val="26"/>
                <w:lang w:val="nl-NL"/>
              </w:rPr>
            </w:pPr>
            <w:r>
              <w:rPr>
                <w:sz w:val="26"/>
                <w:szCs w:val="26"/>
                <w:lang w:val="nl-NL"/>
              </w:rPr>
              <w:t>- Các khoản khác.</w:t>
            </w:r>
          </w:p>
        </w:tc>
        <w:tc>
          <w:tcPr>
            <w:tcW w:w="1440" w:type="dxa"/>
          </w:tcPr>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tc>
        <w:tc>
          <w:tcPr>
            <w:tcW w:w="1470" w:type="dxa"/>
          </w:tcPr>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tc>
      </w:tr>
      <w:tr w:rsidR="001D55E6" w:rsidRPr="00412711" w:rsidTr="00604508">
        <w:tc>
          <w:tcPr>
            <w:tcW w:w="6768" w:type="dxa"/>
          </w:tcPr>
          <w:p w:rsidR="001D55E6" w:rsidRPr="00412711" w:rsidRDefault="001D55E6" w:rsidP="00604508">
            <w:pPr>
              <w:tabs>
                <w:tab w:val="left" w:pos="2829"/>
              </w:tabs>
              <w:spacing w:line="0" w:lineRule="atLeast"/>
              <w:ind w:left="360"/>
              <w:rPr>
                <w:b/>
                <w:sz w:val="26"/>
                <w:szCs w:val="26"/>
                <w:lang w:val="nl-NL"/>
              </w:rPr>
            </w:pPr>
            <w:r w:rsidRPr="00412711">
              <w:rPr>
                <w:b/>
                <w:sz w:val="26"/>
                <w:szCs w:val="26"/>
                <w:lang w:val="nl-NL"/>
              </w:rPr>
              <w:t xml:space="preserve">                                         Cộng</w:t>
            </w:r>
          </w:p>
        </w:tc>
        <w:tc>
          <w:tcPr>
            <w:tcW w:w="1440" w:type="dxa"/>
          </w:tcPr>
          <w:p w:rsidR="001D55E6" w:rsidRPr="00412711" w:rsidRDefault="001D55E6" w:rsidP="00604508">
            <w:pPr>
              <w:spacing w:line="0" w:lineRule="atLeast"/>
              <w:jc w:val="center"/>
              <w:rPr>
                <w:b/>
                <w:sz w:val="26"/>
                <w:szCs w:val="26"/>
                <w:lang w:val="nl-NL"/>
              </w:rPr>
            </w:pPr>
            <w:r w:rsidRPr="00412711">
              <w:rPr>
                <w:b/>
                <w:sz w:val="26"/>
                <w:szCs w:val="26"/>
                <w:lang w:val="nl-NL"/>
              </w:rPr>
              <w:t>...</w:t>
            </w:r>
          </w:p>
        </w:tc>
        <w:tc>
          <w:tcPr>
            <w:tcW w:w="1470" w:type="dxa"/>
          </w:tcPr>
          <w:p w:rsidR="001D55E6" w:rsidRPr="00412711" w:rsidRDefault="001D55E6" w:rsidP="00604508">
            <w:pPr>
              <w:spacing w:line="0" w:lineRule="atLeast"/>
              <w:jc w:val="center"/>
              <w:rPr>
                <w:b/>
                <w:sz w:val="26"/>
                <w:szCs w:val="26"/>
                <w:lang w:val="nl-NL"/>
              </w:rPr>
            </w:pPr>
            <w:r w:rsidRPr="00412711">
              <w:rPr>
                <w:b/>
                <w:sz w:val="26"/>
                <w:szCs w:val="26"/>
                <w:lang w:val="nl-NL"/>
              </w:rPr>
              <w:t>...</w:t>
            </w:r>
          </w:p>
        </w:tc>
      </w:tr>
    </w:tbl>
    <w:p w:rsidR="001D55E6" w:rsidRDefault="001D55E6" w:rsidP="001D55E6">
      <w:pPr>
        <w:spacing w:line="0" w:lineRule="atLeast"/>
        <w:jc w:val="both"/>
        <w:rPr>
          <w:b/>
          <w:i/>
          <w:sz w:val="26"/>
          <w:szCs w:val="26"/>
          <w:lang w:val="nl-NL"/>
        </w:rPr>
      </w:pPr>
    </w:p>
    <w:tbl>
      <w:tblPr>
        <w:tblW w:w="9648" w:type="dxa"/>
        <w:tblLook w:val="01E0" w:firstRow="1" w:lastRow="1" w:firstColumn="1" w:lastColumn="1" w:noHBand="0" w:noVBand="0"/>
      </w:tblPr>
      <w:tblGrid>
        <w:gridCol w:w="6768"/>
        <w:gridCol w:w="1440"/>
        <w:gridCol w:w="1440"/>
      </w:tblGrid>
      <w:tr w:rsidR="001D55E6" w:rsidRPr="00412711" w:rsidTr="00604508">
        <w:tc>
          <w:tcPr>
            <w:tcW w:w="6768" w:type="dxa"/>
          </w:tcPr>
          <w:p w:rsidR="001D55E6" w:rsidRDefault="001D55E6" w:rsidP="00604508">
            <w:pPr>
              <w:spacing w:line="0" w:lineRule="atLeast"/>
              <w:jc w:val="both"/>
              <w:rPr>
                <w:b/>
                <w:i/>
                <w:sz w:val="26"/>
                <w:szCs w:val="26"/>
                <w:lang w:val="nl-NL"/>
              </w:rPr>
            </w:pPr>
            <w:r w:rsidRPr="00412711">
              <w:rPr>
                <w:sz w:val="26"/>
                <w:szCs w:val="26"/>
                <w:lang w:val="nl-NL"/>
              </w:rPr>
              <w:t xml:space="preserve"> </w:t>
            </w:r>
            <w:r>
              <w:rPr>
                <w:b/>
                <w:i/>
                <w:sz w:val="26"/>
                <w:szCs w:val="26"/>
                <w:lang w:val="nl-NL"/>
              </w:rPr>
              <w:t xml:space="preserve">8. Chi phí bán hàng và chi phí quản lý doanh nghiệp </w:t>
            </w:r>
          </w:p>
          <w:p w:rsidR="001D55E6" w:rsidRPr="00B30A27" w:rsidRDefault="001D55E6" w:rsidP="00604508">
            <w:pPr>
              <w:spacing w:line="0" w:lineRule="atLeast"/>
              <w:rPr>
                <w:b/>
                <w:i/>
                <w:sz w:val="26"/>
                <w:szCs w:val="26"/>
                <w:lang w:val="nl-NL"/>
              </w:rPr>
            </w:pPr>
          </w:p>
        </w:tc>
        <w:tc>
          <w:tcPr>
            <w:tcW w:w="1440" w:type="dxa"/>
          </w:tcPr>
          <w:p w:rsidR="001D55E6" w:rsidRPr="00412711" w:rsidRDefault="001D55E6" w:rsidP="00604508">
            <w:pPr>
              <w:spacing w:line="0" w:lineRule="atLeast"/>
              <w:jc w:val="center"/>
              <w:rPr>
                <w:sz w:val="26"/>
                <w:szCs w:val="26"/>
                <w:lang w:val="nl-NL"/>
              </w:rPr>
            </w:pPr>
            <w:r w:rsidRPr="00412711">
              <w:rPr>
                <w:sz w:val="26"/>
                <w:szCs w:val="26"/>
                <w:lang w:val="nl-NL"/>
              </w:rPr>
              <w:t>Năm nay</w:t>
            </w:r>
          </w:p>
        </w:tc>
        <w:tc>
          <w:tcPr>
            <w:tcW w:w="1440" w:type="dxa"/>
          </w:tcPr>
          <w:p w:rsidR="001D55E6" w:rsidRPr="00412711" w:rsidRDefault="001D55E6" w:rsidP="00604508">
            <w:pPr>
              <w:spacing w:line="0" w:lineRule="atLeast"/>
              <w:jc w:val="center"/>
              <w:rPr>
                <w:sz w:val="26"/>
                <w:szCs w:val="26"/>
                <w:lang w:val="nl-NL"/>
              </w:rPr>
            </w:pPr>
            <w:r w:rsidRPr="00412711">
              <w:rPr>
                <w:sz w:val="26"/>
                <w:szCs w:val="26"/>
                <w:lang w:val="nl-NL"/>
              </w:rPr>
              <w:t>Năm trước</w:t>
            </w:r>
          </w:p>
        </w:tc>
      </w:tr>
      <w:tr w:rsidR="001D55E6" w:rsidRPr="00412711" w:rsidTr="00604508">
        <w:tc>
          <w:tcPr>
            <w:tcW w:w="6768" w:type="dxa"/>
          </w:tcPr>
          <w:p w:rsidR="001D55E6" w:rsidRDefault="001D55E6" w:rsidP="00604508">
            <w:pPr>
              <w:spacing w:line="0" w:lineRule="atLeast"/>
              <w:jc w:val="both"/>
              <w:rPr>
                <w:sz w:val="26"/>
                <w:szCs w:val="26"/>
                <w:lang w:val="nl-NL"/>
              </w:rPr>
            </w:pPr>
            <w:r>
              <w:rPr>
                <w:sz w:val="26"/>
                <w:szCs w:val="26"/>
                <w:lang w:val="nl-NL"/>
              </w:rPr>
              <w:t>a) Các khoản chi phí quản lý doanh nghiệp phát sinh trong kỳ</w:t>
            </w:r>
          </w:p>
          <w:p w:rsidR="001D55E6" w:rsidRDefault="001D55E6" w:rsidP="00604508">
            <w:pPr>
              <w:spacing w:line="0" w:lineRule="atLeast"/>
              <w:jc w:val="both"/>
              <w:rPr>
                <w:sz w:val="26"/>
                <w:szCs w:val="26"/>
                <w:lang w:val="nl-NL"/>
              </w:rPr>
            </w:pPr>
            <w:r>
              <w:rPr>
                <w:sz w:val="26"/>
                <w:szCs w:val="26"/>
                <w:lang w:val="nl-NL"/>
              </w:rPr>
              <w:t>- Chi tiết các khoản chiếm từ 10% trở lên trên tổng chi phí QLDN;</w:t>
            </w:r>
          </w:p>
          <w:p w:rsidR="001D55E6" w:rsidRDefault="001D55E6" w:rsidP="00604508">
            <w:pPr>
              <w:spacing w:line="0" w:lineRule="atLeast"/>
              <w:jc w:val="both"/>
              <w:rPr>
                <w:sz w:val="26"/>
                <w:szCs w:val="26"/>
                <w:lang w:val="nl-NL"/>
              </w:rPr>
            </w:pPr>
            <w:r>
              <w:rPr>
                <w:sz w:val="26"/>
                <w:szCs w:val="26"/>
                <w:lang w:val="nl-NL"/>
              </w:rPr>
              <w:t>- Các khoản chi phí QLDN khác.</w:t>
            </w:r>
          </w:p>
          <w:p w:rsidR="001D55E6" w:rsidRDefault="001D55E6" w:rsidP="00604508">
            <w:pPr>
              <w:spacing w:line="0" w:lineRule="atLeast"/>
              <w:jc w:val="both"/>
              <w:rPr>
                <w:sz w:val="26"/>
                <w:szCs w:val="26"/>
                <w:lang w:val="nl-NL"/>
              </w:rPr>
            </w:pPr>
          </w:p>
          <w:p w:rsidR="001D55E6" w:rsidRDefault="001D55E6" w:rsidP="00604508">
            <w:pPr>
              <w:spacing w:line="0" w:lineRule="atLeast"/>
              <w:jc w:val="both"/>
              <w:rPr>
                <w:sz w:val="26"/>
                <w:szCs w:val="26"/>
                <w:lang w:val="nl-NL"/>
              </w:rPr>
            </w:pPr>
            <w:r>
              <w:rPr>
                <w:sz w:val="26"/>
                <w:szCs w:val="26"/>
                <w:lang w:val="nl-NL"/>
              </w:rPr>
              <w:t>b) Các khoản chi phí bán hàng phát sinh trong kỳ</w:t>
            </w:r>
          </w:p>
          <w:p w:rsidR="001D55E6" w:rsidRDefault="001D55E6" w:rsidP="00604508">
            <w:pPr>
              <w:spacing w:line="0" w:lineRule="atLeast"/>
              <w:jc w:val="both"/>
              <w:rPr>
                <w:sz w:val="26"/>
                <w:szCs w:val="26"/>
                <w:lang w:val="nl-NL"/>
              </w:rPr>
            </w:pPr>
            <w:r>
              <w:rPr>
                <w:sz w:val="26"/>
                <w:szCs w:val="26"/>
                <w:lang w:val="nl-NL"/>
              </w:rPr>
              <w:t>- Chi tiết các khoản chiếm từ 10% trở lên trên tỏng chi phí bán hàng;</w:t>
            </w:r>
          </w:p>
          <w:p w:rsidR="001D55E6" w:rsidRDefault="001D55E6" w:rsidP="00604508">
            <w:pPr>
              <w:spacing w:line="0" w:lineRule="atLeast"/>
              <w:jc w:val="both"/>
              <w:rPr>
                <w:sz w:val="26"/>
                <w:szCs w:val="26"/>
                <w:lang w:val="nl-NL"/>
              </w:rPr>
            </w:pPr>
            <w:r>
              <w:rPr>
                <w:sz w:val="26"/>
                <w:szCs w:val="26"/>
                <w:lang w:val="nl-NL"/>
              </w:rPr>
              <w:t>- Các khoản chi phí bán hàng khác.</w:t>
            </w:r>
          </w:p>
          <w:p w:rsidR="001D55E6" w:rsidRDefault="001D55E6" w:rsidP="00604508">
            <w:pPr>
              <w:spacing w:line="0" w:lineRule="atLeast"/>
              <w:jc w:val="both"/>
              <w:rPr>
                <w:sz w:val="26"/>
                <w:szCs w:val="26"/>
                <w:lang w:val="nl-NL"/>
              </w:rPr>
            </w:pPr>
          </w:p>
          <w:p w:rsidR="001D55E6" w:rsidRPr="007646D7" w:rsidRDefault="001D55E6" w:rsidP="00604508">
            <w:pPr>
              <w:spacing w:line="0" w:lineRule="atLeast"/>
              <w:jc w:val="both"/>
              <w:rPr>
                <w:sz w:val="26"/>
                <w:szCs w:val="26"/>
                <w:lang w:val="nl-NL"/>
              </w:rPr>
            </w:pPr>
            <w:r>
              <w:rPr>
                <w:sz w:val="26"/>
                <w:szCs w:val="26"/>
                <w:lang w:val="nl-NL"/>
              </w:rPr>
              <w:t>c</w:t>
            </w:r>
            <w:r w:rsidRPr="007646D7">
              <w:rPr>
                <w:sz w:val="26"/>
                <w:szCs w:val="26"/>
                <w:lang w:val="nl-NL"/>
              </w:rPr>
              <w:t>) Các khoản ghi giảm chi phí bán hàng và chi phí quản lý doanh nghiệp</w:t>
            </w:r>
          </w:p>
          <w:p w:rsidR="001D55E6" w:rsidRDefault="001D55E6" w:rsidP="00604508">
            <w:pPr>
              <w:spacing w:line="0" w:lineRule="atLeast"/>
              <w:jc w:val="both"/>
              <w:rPr>
                <w:sz w:val="26"/>
                <w:szCs w:val="26"/>
                <w:lang w:val="nl-NL"/>
              </w:rPr>
            </w:pPr>
            <w:r>
              <w:rPr>
                <w:sz w:val="26"/>
                <w:szCs w:val="26"/>
                <w:lang w:val="nl-NL"/>
              </w:rPr>
              <w:t>- Hoàn nhập dự phòng bảo hành sản phẩm, hàng hóa;</w:t>
            </w:r>
          </w:p>
          <w:p w:rsidR="001D55E6" w:rsidRDefault="001D55E6" w:rsidP="00604508">
            <w:pPr>
              <w:spacing w:line="0" w:lineRule="atLeast"/>
              <w:jc w:val="both"/>
              <w:rPr>
                <w:sz w:val="26"/>
                <w:szCs w:val="26"/>
                <w:lang w:val="nl-NL"/>
              </w:rPr>
            </w:pPr>
            <w:r>
              <w:rPr>
                <w:sz w:val="26"/>
                <w:szCs w:val="26"/>
                <w:lang w:val="nl-NL"/>
              </w:rPr>
              <w:t>- Hoàn nhập dự phòng tái cơ cấu, dự phòng khác;</w:t>
            </w:r>
          </w:p>
          <w:p w:rsidR="001D55E6" w:rsidRDefault="001D55E6" w:rsidP="00604508">
            <w:pPr>
              <w:spacing w:line="0" w:lineRule="atLeast"/>
              <w:jc w:val="both"/>
              <w:rPr>
                <w:sz w:val="26"/>
                <w:szCs w:val="26"/>
                <w:lang w:val="nl-NL"/>
              </w:rPr>
            </w:pPr>
            <w:r>
              <w:rPr>
                <w:sz w:val="26"/>
                <w:szCs w:val="26"/>
                <w:lang w:val="nl-NL"/>
              </w:rPr>
              <w:t>- Các khoản ghi giảm khác</w:t>
            </w:r>
          </w:p>
          <w:p w:rsidR="001D55E6" w:rsidRDefault="001D55E6" w:rsidP="00604508">
            <w:pPr>
              <w:spacing w:line="0" w:lineRule="atLeast"/>
              <w:rPr>
                <w:sz w:val="26"/>
                <w:szCs w:val="26"/>
                <w:lang w:val="nl-NL"/>
              </w:rPr>
            </w:pPr>
          </w:p>
        </w:tc>
        <w:tc>
          <w:tcPr>
            <w:tcW w:w="1440" w:type="dxa"/>
          </w:tcPr>
          <w:p w:rsidR="001D55E6" w:rsidRPr="00412711" w:rsidRDefault="001D55E6" w:rsidP="00604508">
            <w:pPr>
              <w:spacing w:line="0" w:lineRule="atLeast"/>
              <w:jc w:val="center"/>
              <w:rPr>
                <w:sz w:val="26"/>
                <w:szCs w:val="26"/>
                <w:lang w:val="nl-NL"/>
              </w:rPr>
            </w:pPr>
          </w:p>
        </w:tc>
        <w:tc>
          <w:tcPr>
            <w:tcW w:w="1440" w:type="dxa"/>
          </w:tcPr>
          <w:p w:rsidR="001D55E6" w:rsidRPr="00412711" w:rsidRDefault="001D55E6" w:rsidP="00604508">
            <w:pPr>
              <w:spacing w:line="0" w:lineRule="atLeast"/>
              <w:jc w:val="center"/>
              <w:rPr>
                <w:sz w:val="26"/>
                <w:szCs w:val="26"/>
                <w:lang w:val="nl-NL"/>
              </w:rPr>
            </w:pPr>
          </w:p>
        </w:tc>
      </w:tr>
      <w:tr w:rsidR="001D55E6" w:rsidRPr="00412711" w:rsidTr="00604508">
        <w:tc>
          <w:tcPr>
            <w:tcW w:w="6768" w:type="dxa"/>
          </w:tcPr>
          <w:p w:rsidR="001D55E6" w:rsidRPr="00F476CF" w:rsidRDefault="001D55E6" w:rsidP="00604508">
            <w:pPr>
              <w:spacing w:line="0" w:lineRule="atLeast"/>
              <w:rPr>
                <w:b/>
                <w:i/>
                <w:sz w:val="26"/>
                <w:szCs w:val="26"/>
                <w:lang w:val="nl-NL"/>
              </w:rPr>
            </w:pPr>
            <w:r w:rsidRPr="00F476CF">
              <w:rPr>
                <w:b/>
                <w:i/>
                <w:sz w:val="26"/>
                <w:szCs w:val="26"/>
                <w:lang w:val="nl-NL"/>
              </w:rPr>
              <w:lastRenderedPageBreak/>
              <w:t>9. Chi phí sản xuất, kinh doanh theo yếu tố</w:t>
            </w:r>
          </w:p>
          <w:p w:rsidR="001D55E6" w:rsidRDefault="001D55E6" w:rsidP="00604508">
            <w:pPr>
              <w:spacing w:line="0" w:lineRule="atLeast"/>
              <w:rPr>
                <w:sz w:val="26"/>
                <w:szCs w:val="26"/>
                <w:lang w:val="nl-NL"/>
              </w:rPr>
            </w:pPr>
          </w:p>
        </w:tc>
        <w:tc>
          <w:tcPr>
            <w:tcW w:w="1440" w:type="dxa"/>
          </w:tcPr>
          <w:p w:rsidR="001D55E6" w:rsidRPr="00412711" w:rsidRDefault="001D55E6" w:rsidP="00604508">
            <w:pPr>
              <w:spacing w:line="0" w:lineRule="atLeast"/>
              <w:jc w:val="center"/>
              <w:rPr>
                <w:sz w:val="26"/>
                <w:szCs w:val="26"/>
                <w:lang w:val="nl-NL"/>
              </w:rPr>
            </w:pPr>
          </w:p>
        </w:tc>
        <w:tc>
          <w:tcPr>
            <w:tcW w:w="1440" w:type="dxa"/>
          </w:tcPr>
          <w:p w:rsidR="001D55E6" w:rsidRPr="00412711" w:rsidRDefault="001D55E6" w:rsidP="00604508">
            <w:pPr>
              <w:spacing w:line="0" w:lineRule="atLeast"/>
              <w:jc w:val="center"/>
              <w:rPr>
                <w:sz w:val="26"/>
                <w:szCs w:val="26"/>
                <w:lang w:val="nl-NL"/>
              </w:rPr>
            </w:pPr>
          </w:p>
        </w:tc>
      </w:tr>
      <w:tr w:rsidR="001D55E6" w:rsidRPr="00412711" w:rsidTr="00604508">
        <w:tc>
          <w:tcPr>
            <w:tcW w:w="6768" w:type="dxa"/>
          </w:tcPr>
          <w:p w:rsidR="001D55E6" w:rsidRPr="00412711" w:rsidRDefault="001D55E6" w:rsidP="00604508">
            <w:pPr>
              <w:spacing w:line="0" w:lineRule="atLeast"/>
              <w:rPr>
                <w:sz w:val="26"/>
                <w:szCs w:val="26"/>
                <w:lang w:val="nl-NL"/>
              </w:rPr>
            </w:pPr>
            <w:r>
              <w:rPr>
                <w:sz w:val="26"/>
                <w:szCs w:val="26"/>
                <w:lang w:val="nl-NL"/>
              </w:rPr>
              <w:t xml:space="preserve">    </w:t>
            </w:r>
            <w:r w:rsidRPr="00412711">
              <w:rPr>
                <w:sz w:val="26"/>
                <w:szCs w:val="26"/>
                <w:lang w:val="nl-NL"/>
              </w:rPr>
              <w:t>- Chi phí nguyên liệu, vật liệu</w:t>
            </w:r>
            <w:r>
              <w:rPr>
                <w:sz w:val="26"/>
                <w:szCs w:val="26"/>
                <w:lang w:val="nl-NL"/>
              </w:rPr>
              <w:t>;</w:t>
            </w:r>
          </w:p>
          <w:p w:rsidR="001D55E6" w:rsidRPr="00412711" w:rsidRDefault="001D55E6" w:rsidP="00604508">
            <w:pPr>
              <w:spacing w:line="0" w:lineRule="atLeast"/>
              <w:rPr>
                <w:sz w:val="26"/>
                <w:szCs w:val="26"/>
                <w:lang w:val="nl-NL"/>
              </w:rPr>
            </w:pPr>
            <w:r w:rsidRPr="00412711">
              <w:rPr>
                <w:sz w:val="26"/>
                <w:szCs w:val="26"/>
                <w:lang w:val="nl-NL"/>
              </w:rPr>
              <w:t xml:space="preserve">    - Chi phí nhân công</w:t>
            </w:r>
            <w:r>
              <w:rPr>
                <w:sz w:val="26"/>
                <w:szCs w:val="26"/>
                <w:lang w:val="nl-NL"/>
              </w:rPr>
              <w:t>;</w:t>
            </w:r>
          </w:p>
          <w:p w:rsidR="001D55E6" w:rsidRPr="00412711" w:rsidRDefault="001D55E6" w:rsidP="00604508">
            <w:pPr>
              <w:spacing w:line="0" w:lineRule="atLeast"/>
              <w:rPr>
                <w:sz w:val="26"/>
                <w:szCs w:val="26"/>
                <w:lang w:val="nl-NL"/>
              </w:rPr>
            </w:pPr>
            <w:r w:rsidRPr="00412711">
              <w:rPr>
                <w:sz w:val="26"/>
                <w:szCs w:val="26"/>
                <w:lang w:val="nl-NL"/>
              </w:rPr>
              <w:t xml:space="preserve">    - Chi phí khấu hao tài sản cố định</w:t>
            </w:r>
            <w:r>
              <w:rPr>
                <w:sz w:val="26"/>
                <w:szCs w:val="26"/>
                <w:lang w:val="nl-NL"/>
              </w:rPr>
              <w:t>;</w:t>
            </w:r>
          </w:p>
          <w:p w:rsidR="001D55E6" w:rsidRPr="00412711" w:rsidRDefault="001D55E6" w:rsidP="00604508">
            <w:pPr>
              <w:spacing w:line="0" w:lineRule="atLeast"/>
              <w:rPr>
                <w:sz w:val="26"/>
                <w:szCs w:val="26"/>
                <w:lang w:val="nl-NL"/>
              </w:rPr>
            </w:pPr>
            <w:r w:rsidRPr="00412711">
              <w:rPr>
                <w:sz w:val="26"/>
                <w:szCs w:val="26"/>
                <w:lang w:val="nl-NL"/>
              </w:rPr>
              <w:t xml:space="preserve">    - Chi phí dịch vụ mua ngoài</w:t>
            </w:r>
            <w:r>
              <w:rPr>
                <w:sz w:val="26"/>
                <w:szCs w:val="26"/>
                <w:lang w:val="nl-NL"/>
              </w:rPr>
              <w:t>;</w:t>
            </w:r>
          </w:p>
          <w:p w:rsidR="001D55E6" w:rsidRPr="00412711" w:rsidRDefault="001D55E6" w:rsidP="00604508">
            <w:pPr>
              <w:spacing w:line="0" w:lineRule="atLeast"/>
              <w:rPr>
                <w:sz w:val="26"/>
                <w:szCs w:val="26"/>
                <w:lang w:val="nl-NL"/>
              </w:rPr>
            </w:pPr>
            <w:r w:rsidRPr="00412711">
              <w:rPr>
                <w:sz w:val="26"/>
                <w:szCs w:val="26"/>
                <w:lang w:val="nl-NL"/>
              </w:rPr>
              <w:t xml:space="preserve">    - Chi phí khác bằng tiền</w:t>
            </w:r>
            <w:r>
              <w:rPr>
                <w:sz w:val="26"/>
                <w:szCs w:val="26"/>
                <w:lang w:val="nl-NL"/>
              </w:rPr>
              <w:t>.</w:t>
            </w:r>
          </w:p>
        </w:tc>
        <w:tc>
          <w:tcPr>
            <w:tcW w:w="1440" w:type="dxa"/>
          </w:tcPr>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tc>
        <w:tc>
          <w:tcPr>
            <w:tcW w:w="1440" w:type="dxa"/>
          </w:tcPr>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p w:rsidR="001D55E6" w:rsidRPr="00412711" w:rsidRDefault="001D55E6" w:rsidP="00604508">
            <w:pPr>
              <w:spacing w:line="0" w:lineRule="atLeast"/>
              <w:jc w:val="center"/>
              <w:rPr>
                <w:sz w:val="26"/>
                <w:szCs w:val="26"/>
                <w:lang w:val="nl-NL"/>
              </w:rPr>
            </w:pPr>
            <w:r w:rsidRPr="00412711">
              <w:rPr>
                <w:sz w:val="26"/>
                <w:szCs w:val="26"/>
                <w:lang w:val="nl-NL"/>
              </w:rPr>
              <w:t>...</w:t>
            </w:r>
          </w:p>
        </w:tc>
      </w:tr>
      <w:tr w:rsidR="001D55E6" w:rsidRPr="00412711" w:rsidTr="00604508">
        <w:tc>
          <w:tcPr>
            <w:tcW w:w="6768" w:type="dxa"/>
          </w:tcPr>
          <w:p w:rsidR="001D55E6" w:rsidRPr="00412711" w:rsidRDefault="001D55E6" w:rsidP="00604508">
            <w:pPr>
              <w:tabs>
                <w:tab w:val="left" w:pos="2829"/>
              </w:tabs>
              <w:spacing w:line="0" w:lineRule="atLeast"/>
              <w:ind w:left="360"/>
              <w:rPr>
                <w:b/>
                <w:sz w:val="26"/>
                <w:szCs w:val="26"/>
                <w:lang w:val="nl-NL"/>
              </w:rPr>
            </w:pPr>
            <w:r w:rsidRPr="00412711">
              <w:rPr>
                <w:b/>
                <w:sz w:val="26"/>
                <w:szCs w:val="26"/>
                <w:lang w:val="nl-NL"/>
              </w:rPr>
              <w:t xml:space="preserve">                                         Cộng</w:t>
            </w:r>
          </w:p>
        </w:tc>
        <w:tc>
          <w:tcPr>
            <w:tcW w:w="1440" w:type="dxa"/>
          </w:tcPr>
          <w:p w:rsidR="001D55E6" w:rsidRPr="00412711" w:rsidRDefault="001D55E6" w:rsidP="00604508">
            <w:pPr>
              <w:spacing w:line="0" w:lineRule="atLeast"/>
              <w:jc w:val="center"/>
              <w:rPr>
                <w:b/>
                <w:sz w:val="26"/>
                <w:szCs w:val="26"/>
                <w:lang w:val="nl-NL"/>
              </w:rPr>
            </w:pPr>
            <w:r w:rsidRPr="00412711">
              <w:rPr>
                <w:b/>
                <w:sz w:val="26"/>
                <w:szCs w:val="26"/>
                <w:lang w:val="nl-NL"/>
              </w:rPr>
              <w:t>...</w:t>
            </w:r>
          </w:p>
        </w:tc>
        <w:tc>
          <w:tcPr>
            <w:tcW w:w="1440" w:type="dxa"/>
          </w:tcPr>
          <w:p w:rsidR="001D55E6" w:rsidRPr="00412711" w:rsidRDefault="001D55E6" w:rsidP="00604508">
            <w:pPr>
              <w:spacing w:line="0" w:lineRule="atLeast"/>
              <w:jc w:val="center"/>
              <w:rPr>
                <w:b/>
                <w:sz w:val="26"/>
                <w:szCs w:val="26"/>
                <w:lang w:val="nl-NL"/>
              </w:rPr>
            </w:pPr>
            <w:r w:rsidRPr="00412711">
              <w:rPr>
                <w:b/>
                <w:sz w:val="26"/>
                <w:szCs w:val="26"/>
                <w:lang w:val="nl-NL"/>
              </w:rPr>
              <w:t>...</w:t>
            </w:r>
          </w:p>
        </w:tc>
      </w:tr>
    </w:tbl>
    <w:p w:rsidR="001D55E6" w:rsidRDefault="001D55E6" w:rsidP="001D55E6">
      <w:pPr>
        <w:tabs>
          <w:tab w:val="left" w:pos="720"/>
          <w:tab w:val="left" w:pos="1440"/>
          <w:tab w:val="left" w:pos="2160"/>
          <w:tab w:val="left" w:pos="2880"/>
          <w:tab w:val="left" w:pos="3600"/>
          <w:tab w:val="left" w:pos="4320"/>
          <w:tab w:val="left" w:pos="5040"/>
          <w:tab w:val="left" w:pos="5760"/>
          <w:tab w:val="left" w:pos="6210"/>
        </w:tabs>
        <w:jc w:val="both"/>
        <w:rPr>
          <w:bCs/>
          <w:lang w:val="nl-NL"/>
        </w:rPr>
      </w:pPr>
      <w:r>
        <w:rPr>
          <w:lang w:val="nl-NL"/>
        </w:rPr>
        <w:tab/>
        <w:t xml:space="preserve">Ghi chú: </w:t>
      </w:r>
      <w:r w:rsidRPr="000D15B3">
        <w:rPr>
          <w:lang w:val="nl-NL"/>
        </w:rPr>
        <w:t>Chỉ tiêu “Chi phí sản xuất kinh doanh theo yếu tố”</w:t>
      </w:r>
      <w:r>
        <w:rPr>
          <w:lang w:val="nl-NL"/>
        </w:rPr>
        <w:t xml:space="preserve"> </w:t>
      </w:r>
      <w:r w:rsidRPr="000D15B3">
        <w:rPr>
          <w:bCs/>
          <w:lang w:val="nl-NL"/>
        </w:rPr>
        <w:t xml:space="preserve">là các chi phí phát sinh trong kỳ được phản ánh trong Bảng Cân đối kế toán và </w:t>
      </w:r>
      <w:r>
        <w:rPr>
          <w:bCs/>
          <w:lang w:val="nl-NL"/>
        </w:rPr>
        <w:t>B</w:t>
      </w:r>
      <w:r w:rsidRPr="000D15B3">
        <w:rPr>
          <w:bCs/>
          <w:lang w:val="nl-NL"/>
        </w:rPr>
        <w:t>áo cáo kết quả kinh doanh</w:t>
      </w:r>
      <w:r>
        <w:rPr>
          <w:bCs/>
          <w:lang w:val="nl-NL"/>
        </w:rPr>
        <w:t>.</w:t>
      </w:r>
    </w:p>
    <w:p w:rsidR="001D55E6" w:rsidRPr="000D15B3" w:rsidRDefault="001D55E6" w:rsidP="001D55E6">
      <w:pPr>
        <w:tabs>
          <w:tab w:val="left" w:pos="720"/>
          <w:tab w:val="left" w:pos="1440"/>
          <w:tab w:val="left" w:pos="2160"/>
          <w:tab w:val="left" w:pos="2880"/>
          <w:tab w:val="left" w:pos="3600"/>
          <w:tab w:val="left" w:pos="4320"/>
          <w:tab w:val="left" w:pos="5040"/>
          <w:tab w:val="left" w:pos="5760"/>
          <w:tab w:val="left" w:pos="6210"/>
        </w:tabs>
        <w:jc w:val="both"/>
        <w:rPr>
          <w:bCs/>
          <w:lang w:val="nl-NL"/>
        </w:rPr>
      </w:pPr>
    </w:p>
    <w:p w:rsidR="001D55E6" w:rsidRPr="000D15B3" w:rsidRDefault="001D55E6" w:rsidP="001D55E6">
      <w:pPr>
        <w:tabs>
          <w:tab w:val="left" w:pos="720"/>
          <w:tab w:val="left" w:pos="1440"/>
          <w:tab w:val="left" w:pos="2160"/>
          <w:tab w:val="left" w:pos="2880"/>
          <w:tab w:val="left" w:pos="3600"/>
          <w:tab w:val="left" w:pos="4320"/>
          <w:tab w:val="left" w:pos="5040"/>
          <w:tab w:val="left" w:pos="5760"/>
          <w:tab w:val="left" w:pos="6210"/>
        </w:tabs>
        <w:jc w:val="both"/>
        <w:rPr>
          <w:bCs/>
          <w:lang w:val="nl-NL"/>
        </w:rPr>
      </w:pPr>
      <w:r>
        <w:rPr>
          <w:bCs/>
          <w:lang w:val="nl-NL"/>
        </w:rPr>
        <w:tab/>
        <w:t xml:space="preserve">- </w:t>
      </w:r>
      <w:r w:rsidRPr="000D15B3">
        <w:rPr>
          <w:bCs/>
          <w:lang w:val="nl-NL"/>
        </w:rPr>
        <w:t>Đối với các doanh nghiệp sản xuất, việc thuyết minh chi phí theo yếu tố được căn cứ vào số phát sinh trên các tài khoản sau:</w:t>
      </w:r>
      <w:r w:rsidRPr="000D15B3">
        <w:rPr>
          <w:bCs/>
          <w:lang w:val="nl-NL"/>
        </w:rPr>
        <w:tab/>
      </w:r>
    </w:p>
    <w:p w:rsidR="001D55E6" w:rsidRPr="000D15B3" w:rsidRDefault="001D55E6" w:rsidP="001D55E6">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621 – Chi phí nguyên vật liệu trực tiếp;</w:t>
      </w:r>
    </w:p>
    <w:p w:rsidR="001D55E6" w:rsidRDefault="001D55E6" w:rsidP="001D55E6">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622 – Chi phí nhân công trực tiếp;</w:t>
      </w:r>
    </w:p>
    <w:p w:rsidR="001D55E6" w:rsidRPr="000D15B3" w:rsidRDefault="001D55E6" w:rsidP="001D55E6">
      <w:pPr>
        <w:tabs>
          <w:tab w:val="left" w:pos="720"/>
          <w:tab w:val="left" w:pos="1440"/>
          <w:tab w:val="left" w:pos="2160"/>
          <w:tab w:val="left" w:pos="2880"/>
          <w:tab w:val="left" w:pos="3600"/>
          <w:tab w:val="left" w:pos="4320"/>
          <w:tab w:val="left" w:pos="5040"/>
          <w:tab w:val="left" w:pos="5760"/>
          <w:tab w:val="left" w:pos="6210"/>
        </w:tabs>
        <w:jc w:val="both"/>
        <w:rPr>
          <w:bCs/>
          <w:lang w:val="nl-NL"/>
        </w:rPr>
      </w:pPr>
      <w:r>
        <w:rPr>
          <w:bCs/>
          <w:lang w:val="nl-NL"/>
        </w:rPr>
        <w:tab/>
        <w:t>+ Tài khoản 623 – Chi phí sử dụng máy thi công;</w:t>
      </w:r>
    </w:p>
    <w:p w:rsidR="001D55E6" w:rsidRPr="000D15B3" w:rsidRDefault="001D55E6" w:rsidP="001D55E6">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627 – Chi phí sản xuất chung;</w:t>
      </w:r>
    </w:p>
    <w:p w:rsidR="001D55E6" w:rsidRPr="000D15B3" w:rsidRDefault="001D55E6" w:rsidP="001D55E6">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641 – Chi phí bán hàng;</w:t>
      </w:r>
    </w:p>
    <w:p w:rsidR="001D55E6" w:rsidRPr="000D15B3" w:rsidRDefault="001D55E6" w:rsidP="001D55E6">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642 – Chi phí quản lý doanh nghiệp.</w:t>
      </w:r>
    </w:p>
    <w:p w:rsidR="001D55E6" w:rsidRDefault="001D55E6" w:rsidP="001D55E6">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r>
    </w:p>
    <w:p w:rsidR="001D55E6" w:rsidRPr="000D15B3" w:rsidRDefault="001D55E6" w:rsidP="001D55E6">
      <w:pPr>
        <w:tabs>
          <w:tab w:val="left" w:pos="720"/>
          <w:tab w:val="left" w:pos="1440"/>
          <w:tab w:val="left" w:pos="2160"/>
          <w:tab w:val="left" w:pos="2880"/>
          <w:tab w:val="left" w:pos="3600"/>
          <w:tab w:val="left" w:pos="4320"/>
          <w:tab w:val="left" w:pos="5040"/>
          <w:tab w:val="left" w:pos="5760"/>
          <w:tab w:val="left" w:pos="6210"/>
        </w:tabs>
        <w:jc w:val="both"/>
        <w:rPr>
          <w:bCs/>
          <w:lang w:val="nl-NL"/>
        </w:rPr>
      </w:pPr>
      <w:r>
        <w:rPr>
          <w:bCs/>
          <w:lang w:val="nl-NL"/>
        </w:rPr>
        <w:tab/>
        <w:t xml:space="preserve">- </w:t>
      </w:r>
      <w:r w:rsidRPr="000D15B3">
        <w:rPr>
          <w:bCs/>
          <w:lang w:val="nl-NL"/>
        </w:rPr>
        <w:t>Đối với các doanh nghiệp thương mại, việc thuyết minh chi phí theo yếu tố được căn cứ vào số phát sinh trên các tài khoản sau</w:t>
      </w:r>
      <w:r>
        <w:rPr>
          <w:bCs/>
          <w:lang w:val="nl-NL"/>
        </w:rPr>
        <w:t xml:space="preserve"> (không bao gồm giá mua hàng hóa)</w:t>
      </w:r>
      <w:r w:rsidRPr="000D15B3">
        <w:rPr>
          <w:bCs/>
          <w:lang w:val="nl-NL"/>
        </w:rPr>
        <w:t>:</w:t>
      </w:r>
    </w:p>
    <w:p w:rsidR="001D55E6" w:rsidRPr="000D15B3" w:rsidRDefault="001D55E6" w:rsidP="001D55E6">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156 – Hàng hóa;</w:t>
      </w:r>
    </w:p>
    <w:p w:rsidR="001D55E6" w:rsidRPr="000D15B3" w:rsidRDefault="001D55E6" w:rsidP="001D55E6">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632 – Giá vốn hàng bán;</w:t>
      </w:r>
    </w:p>
    <w:p w:rsidR="001D55E6" w:rsidRPr="000D15B3" w:rsidRDefault="001D55E6" w:rsidP="001D55E6">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641 – Chi phí bán hàng;</w:t>
      </w:r>
    </w:p>
    <w:p w:rsidR="001D55E6" w:rsidRPr="000D15B3" w:rsidRDefault="001D55E6" w:rsidP="001D55E6">
      <w:pPr>
        <w:tabs>
          <w:tab w:val="left" w:pos="720"/>
          <w:tab w:val="left" w:pos="1440"/>
          <w:tab w:val="left" w:pos="2160"/>
          <w:tab w:val="left" w:pos="2880"/>
          <w:tab w:val="left" w:pos="3600"/>
          <w:tab w:val="left" w:pos="4320"/>
          <w:tab w:val="left" w:pos="5040"/>
          <w:tab w:val="left" w:pos="5760"/>
          <w:tab w:val="left" w:pos="6210"/>
        </w:tabs>
        <w:jc w:val="both"/>
        <w:rPr>
          <w:bCs/>
          <w:lang w:val="nl-NL"/>
        </w:rPr>
      </w:pPr>
      <w:r w:rsidRPr="000D15B3">
        <w:rPr>
          <w:bCs/>
          <w:lang w:val="nl-NL"/>
        </w:rPr>
        <w:tab/>
        <w:t>+ Tài khoản 642 – Chi phí quản lý doanh nghiệp.</w:t>
      </w:r>
    </w:p>
    <w:p w:rsidR="001D55E6" w:rsidRDefault="001D55E6" w:rsidP="001D55E6">
      <w:pPr>
        <w:ind w:firstLine="720"/>
        <w:jc w:val="both"/>
        <w:rPr>
          <w:lang w:val="nl-NL"/>
        </w:rPr>
      </w:pPr>
    </w:p>
    <w:p w:rsidR="001D55E6" w:rsidRPr="000D15B3" w:rsidRDefault="001D55E6" w:rsidP="001D55E6">
      <w:pPr>
        <w:ind w:firstLine="720"/>
        <w:jc w:val="both"/>
        <w:rPr>
          <w:lang w:val="nl-NL"/>
        </w:rPr>
      </w:pPr>
      <w:r>
        <w:rPr>
          <w:lang w:val="nl-NL"/>
        </w:rPr>
        <w:t>- Doanh nghiệp có quyền lựa chọn căn cứ khác nhưng phải đảm bảo thuyết minh đầy đủ chi phí theo yếu tố.</w:t>
      </w:r>
    </w:p>
    <w:p w:rsidR="001D55E6" w:rsidRPr="007646D7" w:rsidRDefault="001D55E6" w:rsidP="001D55E6">
      <w:pPr>
        <w:spacing w:line="0" w:lineRule="atLeast"/>
        <w:jc w:val="both"/>
        <w:rPr>
          <w:sz w:val="26"/>
          <w:szCs w:val="26"/>
          <w:lang w:val="nl-NL"/>
        </w:rPr>
      </w:pPr>
    </w:p>
    <w:tbl>
      <w:tblPr>
        <w:tblW w:w="9720" w:type="dxa"/>
        <w:tblInd w:w="-72" w:type="dxa"/>
        <w:tblLook w:val="01E0" w:firstRow="1" w:lastRow="1" w:firstColumn="1" w:lastColumn="1" w:noHBand="0" w:noVBand="0"/>
      </w:tblPr>
      <w:tblGrid>
        <w:gridCol w:w="6840"/>
        <w:gridCol w:w="1440"/>
        <w:gridCol w:w="1440"/>
      </w:tblGrid>
      <w:tr w:rsidR="001D55E6" w:rsidRPr="00412711" w:rsidTr="00604508">
        <w:tc>
          <w:tcPr>
            <w:tcW w:w="6840" w:type="dxa"/>
            <w:shd w:val="clear" w:color="auto" w:fill="auto"/>
          </w:tcPr>
          <w:p w:rsidR="001D55E6" w:rsidRPr="00412711" w:rsidRDefault="001D55E6" w:rsidP="00604508">
            <w:pPr>
              <w:jc w:val="both"/>
              <w:rPr>
                <w:sz w:val="26"/>
                <w:szCs w:val="26"/>
                <w:lang w:val="nl-NL"/>
              </w:rPr>
            </w:pPr>
            <w:r>
              <w:rPr>
                <w:b/>
                <w:i/>
                <w:sz w:val="26"/>
                <w:szCs w:val="26"/>
                <w:lang w:val="nl-NL"/>
              </w:rPr>
              <w:t>10</w:t>
            </w:r>
            <w:r w:rsidRPr="00B30A27">
              <w:rPr>
                <w:b/>
                <w:i/>
                <w:sz w:val="26"/>
                <w:szCs w:val="26"/>
                <w:lang w:val="nl-NL"/>
              </w:rPr>
              <w:t>. Chi phí thuế thu nhập doanh nghiệp hiện hành</w:t>
            </w:r>
            <w:r w:rsidRPr="00412711">
              <w:rPr>
                <w:sz w:val="26"/>
                <w:szCs w:val="26"/>
                <w:lang w:val="nl-NL"/>
              </w:rPr>
              <w:t xml:space="preserve"> </w:t>
            </w:r>
          </w:p>
        </w:tc>
        <w:tc>
          <w:tcPr>
            <w:tcW w:w="1440" w:type="dxa"/>
            <w:shd w:val="clear" w:color="auto" w:fill="auto"/>
          </w:tcPr>
          <w:p w:rsidR="001D55E6" w:rsidRPr="00412711" w:rsidRDefault="001D55E6" w:rsidP="00604508">
            <w:pPr>
              <w:spacing w:line="0" w:lineRule="atLeast"/>
              <w:jc w:val="center"/>
              <w:rPr>
                <w:sz w:val="26"/>
                <w:szCs w:val="26"/>
                <w:lang w:val="nl-NL"/>
              </w:rPr>
            </w:pPr>
            <w:r w:rsidRPr="00412711">
              <w:rPr>
                <w:sz w:val="26"/>
                <w:szCs w:val="26"/>
                <w:lang w:val="nl-NL"/>
              </w:rPr>
              <w:t>Năm nay</w:t>
            </w:r>
          </w:p>
        </w:tc>
        <w:tc>
          <w:tcPr>
            <w:tcW w:w="1440" w:type="dxa"/>
            <w:shd w:val="clear" w:color="auto" w:fill="auto"/>
          </w:tcPr>
          <w:p w:rsidR="001D55E6" w:rsidRPr="00412711" w:rsidRDefault="001D55E6" w:rsidP="00604508">
            <w:pPr>
              <w:spacing w:line="0" w:lineRule="atLeast"/>
              <w:jc w:val="center"/>
              <w:rPr>
                <w:sz w:val="26"/>
                <w:szCs w:val="26"/>
                <w:lang w:val="nl-NL"/>
              </w:rPr>
            </w:pPr>
            <w:r w:rsidRPr="00412711">
              <w:rPr>
                <w:sz w:val="26"/>
                <w:szCs w:val="26"/>
                <w:lang w:val="nl-NL"/>
              </w:rPr>
              <w:t>Năm trước</w:t>
            </w:r>
          </w:p>
        </w:tc>
      </w:tr>
      <w:tr w:rsidR="001D55E6" w:rsidRPr="00412711" w:rsidTr="00604508">
        <w:tc>
          <w:tcPr>
            <w:tcW w:w="6840" w:type="dxa"/>
            <w:shd w:val="clear" w:color="auto" w:fill="auto"/>
          </w:tcPr>
          <w:p w:rsidR="001D55E6" w:rsidRPr="00412711" w:rsidRDefault="001D55E6" w:rsidP="00604508">
            <w:pPr>
              <w:ind w:left="252" w:hanging="252"/>
              <w:rPr>
                <w:sz w:val="26"/>
                <w:szCs w:val="26"/>
                <w:lang w:val="nl-NL"/>
              </w:rPr>
            </w:pPr>
            <w:r w:rsidRPr="00412711">
              <w:rPr>
                <w:sz w:val="26"/>
                <w:szCs w:val="26"/>
                <w:lang w:val="nl-NL"/>
              </w:rPr>
              <w:t>-  Chi phí thuế thu nhập doanh nghiệp tính trên thu nhập chịu thuế năm hiện hành</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w:t>
            </w:r>
          </w:p>
        </w:tc>
      </w:tr>
      <w:tr w:rsidR="001D55E6" w:rsidRPr="00412711" w:rsidTr="00604508">
        <w:tc>
          <w:tcPr>
            <w:tcW w:w="6840" w:type="dxa"/>
            <w:shd w:val="clear" w:color="auto" w:fill="auto"/>
          </w:tcPr>
          <w:p w:rsidR="001D55E6" w:rsidRPr="00412711" w:rsidRDefault="001D55E6" w:rsidP="00604508">
            <w:pPr>
              <w:ind w:left="252" w:hanging="252"/>
              <w:rPr>
                <w:sz w:val="26"/>
                <w:szCs w:val="26"/>
                <w:lang w:val="nl-NL"/>
              </w:rPr>
            </w:pPr>
            <w:r w:rsidRPr="00412711">
              <w:rPr>
                <w:sz w:val="26"/>
                <w:szCs w:val="26"/>
                <w:lang w:val="nl-NL"/>
              </w:rPr>
              <w:t>- Điều chỉnh chi phí thuế thu nhập doanh nghiệp của các năm   trước vào chi phí thuế thu nhập hiện hành năm nay</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w:t>
            </w:r>
          </w:p>
        </w:tc>
      </w:tr>
      <w:tr w:rsidR="001D55E6" w:rsidRPr="00412711" w:rsidTr="00604508">
        <w:tc>
          <w:tcPr>
            <w:tcW w:w="6840" w:type="dxa"/>
            <w:shd w:val="clear" w:color="auto" w:fill="auto"/>
          </w:tcPr>
          <w:p w:rsidR="001D55E6" w:rsidRPr="00412711" w:rsidRDefault="001D55E6" w:rsidP="00604508">
            <w:pPr>
              <w:rPr>
                <w:sz w:val="26"/>
                <w:szCs w:val="26"/>
                <w:lang w:val="nl-NL"/>
              </w:rPr>
            </w:pPr>
            <w:r w:rsidRPr="00412711">
              <w:rPr>
                <w:sz w:val="26"/>
                <w:szCs w:val="26"/>
                <w:lang w:val="nl-NL"/>
              </w:rPr>
              <w:lastRenderedPageBreak/>
              <w:t xml:space="preserve">- Tổng chi phí thuế thu nhập doanh nghiệp hiện hành </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w:t>
            </w:r>
          </w:p>
        </w:tc>
      </w:tr>
    </w:tbl>
    <w:p w:rsidR="001D55E6" w:rsidRPr="00412711" w:rsidRDefault="001D55E6" w:rsidP="001D55E6">
      <w:pPr>
        <w:spacing w:line="0" w:lineRule="atLeast"/>
        <w:jc w:val="both"/>
        <w:rPr>
          <w:sz w:val="26"/>
          <w:szCs w:val="26"/>
          <w:lang w:val="nl-NL"/>
        </w:rPr>
      </w:pPr>
    </w:p>
    <w:tbl>
      <w:tblPr>
        <w:tblW w:w="9720" w:type="dxa"/>
        <w:tblInd w:w="-72" w:type="dxa"/>
        <w:tblLook w:val="01E0" w:firstRow="1" w:lastRow="1" w:firstColumn="1" w:lastColumn="1" w:noHBand="0" w:noVBand="0"/>
      </w:tblPr>
      <w:tblGrid>
        <w:gridCol w:w="6840"/>
        <w:gridCol w:w="1440"/>
        <w:gridCol w:w="1440"/>
      </w:tblGrid>
      <w:tr w:rsidR="001D55E6" w:rsidRPr="00412711" w:rsidTr="00604508">
        <w:tc>
          <w:tcPr>
            <w:tcW w:w="6840" w:type="dxa"/>
            <w:shd w:val="clear" w:color="auto" w:fill="auto"/>
          </w:tcPr>
          <w:p w:rsidR="001D55E6" w:rsidRPr="00412711" w:rsidRDefault="001D55E6" w:rsidP="00604508">
            <w:pPr>
              <w:rPr>
                <w:sz w:val="26"/>
                <w:szCs w:val="26"/>
                <w:lang w:val="nl-NL"/>
              </w:rPr>
            </w:pPr>
            <w:r>
              <w:rPr>
                <w:b/>
                <w:bCs/>
                <w:i/>
                <w:iCs/>
                <w:sz w:val="26"/>
                <w:szCs w:val="26"/>
                <w:lang w:val="nl-NL"/>
              </w:rPr>
              <w:t>11</w:t>
            </w:r>
            <w:r w:rsidRPr="00B30A27">
              <w:rPr>
                <w:b/>
                <w:bCs/>
                <w:i/>
                <w:iCs/>
                <w:sz w:val="26"/>
                <w:szCs w:val="26"/>
                <w:lang w:val="nl-NL"/>
              </w:rPr>
              <w:t>. Chi phí thuế thu nhập doanh nghiệp hoãn lại</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Năm nay</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Năm trước</w:t>
            </w:r>
          </w:p>
        </w:tc>
      </w:tr>
      <w:tr w:rsidR="001D55E6" w:rsidRPr="00412711" w:rsidTr="00604508">
        <w:tc>
          <w:tcPr>
            <w:tcW w:w="6840" w:type="dxa"/>
            <w:shd w:val="clear" w:color="auto" w:fill="auto"/>
          </w:tcPr>
          <w:p w:rsidR="001D55E6" w:rsidRPr="00412711" w:rsidRDefault="001D55E6" w:rsidP="00604508">
            <w:pPr>
              <w:ind w:left="226" w:hanging="226"/>
              <w:rPr>
                <w:sz w:val="26"/>
                <w:szCs w:val="26"/>
                <w:lang w:val="nl-NL"/>
              </w:rPr>
            </w:pPr>
            <w:r w:rsidRPr="00412711">
              <w:rPr>
                <w:sz w:val="26"/>
                <w:szCs w:val="26"/>
                <w:lang w:val="nl-NL"/>
              </w:rPr>
              <w:t>- Chi phí thuế thu nhập doanh nghiệp hoãn lại phát sinh từ các khoản chênh lệch tạm thời phải chịu thuế</w:t>
            </w:r>
            <w:r>
              <w:rPr>
                <w:sz w:val="26"/>
                <w:szCs w:val="26"/>
                <w:lang w:val="nl-NL"/>
              </w:rPr>
              <w:t>;</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w:t>
            </w:r>
          </w:p>
        </w:tc>
      </w:tr>
      <w:tr w:rsidR="001D55E6" w:rsidRPr="00412711" w:rsidTr="00604508">
        <w:tc>
          <w:tcPr>
            <w:tcW w:w="6840" w:type="dxa"/>
            <w:shd w:val="clear" w:color="auto" w:fill="auto"/>
          </w:tcPr>
          <w:p w:rsidR="001D55E6" w:rsidRPr="00412711" w:rsidRDefault="001D55E6" w:rsidP="00604508">
            <w:pPr>
              <w:ind w:left="226" w:hanging="226"/>
              <w:rPr>
                <w:sz w:val="26"/>
                <w:szCs w:val="26"/>
                <w:lang w:val="nl-NL"/>
              </w:rPr>
            </w:pPr>
            <w:r w:rsidRPr="00412711">
              <w:rPr>
                <w:sz w:val="26"/>
                <w:szCs w:val="26"/>
                <w:lang w:val="nl-NL"/>
              </w:rPr>
              <w:t>- Chi phí thuế thu nhập doanh nghiệp hoãn lại phát sinh từ việc hoàn nhập tài sản thuế thu nhập hoãn lại</w:t>
            </w:r>
            <w:r>
              <w:rPr>
                <w:sz w:val="26"/>
                <w:szCs w:val="26"/>
                <w:lang w:val="nl-NL"/>
              </w:rPr>
              <w:t>;</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w:t>
            </w:r>
          </w:p>
        </w:tc>
      </w:tr>
      <w:tr w:rsidR="001D55E6" w:rsidRPr="00412711" w:rsidTr="00604508">
        <w:tc>
          <w:tcPr>
            <w:tcW w:w="6840" w:type="dxa"/>
            <w:shd w:val="clear" w:color="auto" w:fill="auto"/>
          </w:tcPr>
          <w:p w:rsidR="001D55E6" w:rsidRPr="00412711" w:rsidRDefault="001D55E6" w:rsidP="00604508">
            <w:pPr>
              <w:ind w:left="226" w:hanging="226"/>
              <w:rPr>
                <w:sz w:val="26"/>
                <w:szCs w:val="26"/>
                <w:lang w:val="nl-NL"/>
              </w:rPr>
            </w:pPr>
            <w:r w:rsidRPr="00412711">
              <w:rPr>
                <w:sz w:val="26"/>
                <w:szCs w:val="26"/>
                <w:lang w:val="nl-NL"/>
              </w:rPr>
              <w:t>- Thu nhập thuế thu nhập doanh nghiệp hoãn lại phát sinh từ các khoản chênh lệch tạm thời được khấu trừ</w:t>
            </w:r>
            <w:r>
              <w:rPr>
                <w:sz w:val="26"/>
                <w:szCs w:val="26"/>
                <w:lang w:val="nl-NL"/>
              </w:rPr>
              <w:t>;</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w:t>
            </w:r>
          </w:p>
        </w:tc>
      </w:tr>
      <w:tr w:rsidR="001D55E6" w:rsidRPr="00412711" w:rsidTr="00604508">
        <w:tc>
          <w:tcPr>
            <w:tcW w:w="6840" w:type="dxa"/>
            <w:shd w:val="clear" w:color="auto" w:fill="auto"/>
          </w:tcPr>
          <w:p w:rsidR="001D55E6" w:rsidRPr="00412711" w:rsidRDefault="001D55E6" w:rsidP="00604508">
            <w:pPr>
              <w:ind w:left="226" w:hanging="226"/>
              <w:rPr>
                <w:sz w:val="26"/>
                <w:szCs w:val="26"/>
                <w:lang w:val="nl-NL"/>
              </w:rPr>
            </w:pPr>
            <w:r w:rsidRPr="00412711">
              <w:rPr>
                <w:sz w:val="26"/>
                <w:szCs w:val="26"/>
                <w:lang w:val="nl-NL"/>
              </w:rPr>
              <w:t>- Thu nhập thuế thu nhập doanh nghiệp hoãn lại phát sinh từ các khoản lỗ tính thuế và ưu đãi thuế chưa sử dụng</w:t>
            </w:r>
            <w:r>
              <w:rPr>
                <w:sz w:val="26"/>
                <w:szCs w:val="26"/>
                <w:lang w:val="nl-NL"/>
              </w:rPr>
              <w:t>;</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w:t>
            </w:r>
          </w:p>
        </w:tc>
      </w:tr>
      <w:tr w:rsidR="001D55E6" w:rsidRPr="00412711" w:rsidTr="00604508">
        <w:tc>
          <w:tcPr>
            <w:tcW w:w="6840" w:type="dxa"/>
            <w:shd w:val="clear" w:color="auto" w:fill="auto"/>
          </w:tcPr>
          <w:p w:rsidR="001D55E6" w:rsidRPr="00412711" w:rsidRDefault="001D55E6" w:rsidP="00604508">
            <w:pPr>
              <w:ind w:left="226" w:hanging="226"/>
              <w:rPr>
                <w:sz w:val="26"/>
                <w:szCs w:val="26"/>
                <w:lang w:val="nl-NL"/>
              </w:rPr>
            </w:pPr>
            <w:r w:rsidRPr="00412711">
              <w:rPr>
                <w:sz w:val="26"/>
                <w:szCs w:val="26"/>
                <w:lang w:val="nl-NL"/>
              </w:rPr>
              <w:t>- Thu nhập thuế thu nhập doanh nghiệp hoãn lại phát sinh từ việc hoàn nhập thuế thu nhập hoãn lại phải trả</w:t>
            </w:r>
            <w:r>
              <w:rPr>
                <w:sz w:val="26"/>
                <w:szCs w:val="26"/>
                <w:lang w:val="nl-NL"/>
              </w:rPr>
              <w:t>;</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w:t>
            </w:r>
          </w:p>
        </w:tc>
      </w:tr>
      <w:tr w:rsidR="001D55E6" w:rsidRPr="00412711" w:rsidTr="00604508">
        <w:tc>
          <w:tcPr>
            <w:tcW w:w="6840" w:type="dxa"/>
            <w:shd w:val="clear" w:color="auto" w:fill="auto"/>
          </w:tcPr>
          <w:p w:rsidR="001D55E6" w:rsidRPr="00412711" w:rsidRDefault="001D55E6" w:rsidP="00604508">
            <w:pPr>
              <w:rPr>
                <w:sz w:val="26"/>
                <w:szCs w:val="26"/>
                <w:lang w:val="nl-NL"/>
              </w:rPr>
            </w:pPr>
            <w:r w:rsidRPr="00412711">
              <w:rPr>
                <w:sz w:val="26"/>
                <w:szCs w:val="26"/>
                <w:lang w:val="nl-NL"/>
              </w:rPr>
              <w:t>- Tổng chi phí thuế thu nhập doanh nghiệp hoãn lại</w:t>
            </w:r>
            <w:r>
              <w:rPr>
                <w:sz w:val="26"/>
                <w:szCs w:val="26"/>
                <w:lang w:val="nl-NL"/>
              </w:rPr>
              <w:t>.</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w:t>
            </w:r>
          </w:p>
        </w:tc>
        <w:tc>
          <w:tcPr>
            <w:tcW w:w="1440" w:type="dxa"/>
            <w:shd w:val="clear" w:color="auto" w:fill="auto"/>
          </w:tcPr>
          <w:p w:rsidR="001D55E6" w:rsidRPr="00412711" w:rsidRDefault="001D55E6" w:rsidP="00604508">
            <w:pPr>
              <w:jc w:val="center"/>
              <w:rPr>
                <w:sz w:val="26"/>
                <w:szCs w:val="26"/>
                <w:lang w:val="nl-NL"/>
              </w:rPr>
            </w:pPr>
            <w:r w:rsidRPr="00412711">
              <w:rPr>
                <w:sz w:val="26"/>
                <w:szCs w:val="26"/>
                <w:lang w:val="nl-NL"/>
              </w:rPr>
              <w:t>…</w:t>
            </w:r>
          </w:p>
        </w:tc>
      </w:tr>
    </w:tbl>
    <w:p w:rsidR="00DC2A5B" w:rsidRDefault="001D55E6">
      <w:bookmarkStart w:id="0" w:name="_GoBack"/>
      <w:bookmarkEnd w:id="0"/>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5E6"/>
    <w:rsid w:val="00006E30"/>
    <w:rsid w:val="001D55E6"/>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CF7BB-D865-49F7-83B3-01493988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5E6"/>
    <w:pPr>
      <w:spacing w:after="0" w:line="240" w:lineRule="auto"/>
    </w:pPr>
    <w:rPr>
      <w:rFonts w:ascii="Times New Roman" w:eastAsia="Times New Roman" w:hAnsi="Times New Roman" w:cs="Times New Roman"/>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1306</Words>
  <Characters>4846</Characters>
  <Application>Microsoft Office Word</Application>
  <DocSecurity>0</DocSecurity>
  <Lines>93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2022-09-07T07:35:00Z</dcterms:created>
  <dcterms:modified xsi:type="dcterms:W3CDTF">2022-09-07T07:35:00Z</dcterms:modified>
</cp:coreProperties>
</file>